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37918" w14:textId="1B260AD6" w:rsidR="00283CC7" w:rsidRPr="00336718" w:rsidRDefault="00283CC7" w:rsidP="00336718">
      <w:pPr>
        <w:pStyle w:val="Title"/>
      </w:pPr>
      <w:r w:rsidRPr="00336718">
        <w:t xml:space="preserve">UCLPartners </w:t>
      </w:r>
      <w:r w:rsidR="00DD11CD">
        <w:t>ESCAPE-pain</w:t>
      </w:r>
      <w:r w:rsidR="00B91C87">
        <w:t xml:space="preserve"> programme</w:t>
      </w:r>
      <w:r w:rsidR="00DD11CD">
        <w:t xml:space="preserve"> </w:t>
      </w:r>
      <w:r w:rsidR="004636C9" w:rsidRPr="00336718">
        <w:t>201</w:t>
      </w:r>
      <w:r w:rsidR="00CD74AC">
        <w:t>8</w:t>
      </w:r>
      <w:r w:rsidR="00B91C87">
        <w:t>-20</w:t>
      </w:r>
    </w:p>
    <w:p w14:paraId="363A6906" w14:textId="057B2437" w:rsidR="00336718" w:rsidRPr="00336718" w:rsidRDefault="00336718" w:rsidP="00336718">
      <w:pPr>
        <w:pStyle w:val="Heading1"/>
      </w:pPr>
      <w:r w:rsidRPr="00336718">
        <w:t>Information for Applicants</w:t>
      </w:r>
    </w:p>
    <w:p w14:paraId="64B54D8E" w14:textId="77777777" w:rsidR="00336718" w:rsidRDefault="00336718" w:rsidP="00336718">
      <w:pPr>
        <w:pStyle w:val="Heading3"/>
        <w:spacing w:before="0" w:line="240" w:lineRule="auto"/>
      </w:pPr>
    </w:p>
    <w:p w14:paraId="24C0F2F9" w14:textId="7C585B59" w:rsidR="00336718" w:rsidRPr="009335F2" w:rsidRDefault="00283CC7" w:rsidP="009335F2">
      <w:pPr>
        <w:pStyle w:val="Heading2"/>
        <w:rPr>
          <w:color w:val="781D7D" w:themeColor="accent4"/>
        </w:rPr>
      </w:pPr>
      <w:r w:rsidRPr="009335F2">
        <w:rPr>
          <w:color w:val="781D7D" w:themeColor="accent4"/>
        </w:rPr>
        <w:t>About UCLPartners</w:t>
      </w:r>
    </w:p>
    <w:p w14:paraId="74F79C1C" w14:textId="0367F3A4" w:rsidR="00E838D6" w:rsidRPr="00E838D6" w:rsidRDefault="00336718" w:rsidP="00E838D6">
      <w:r w:rsidRPr="00336718">
        <w:rPr>
          <w:szCs w:val="22"/>
        </w:rPr>
        <w:t>UCLPartners brings together people and organisations to work in partnership to transform the health and wellbeing of the local population</w:t>
      </w:r>
      <w:r w:rsidR="002255AD">
        <w:rPr>
          <w:szCs w:val="22"/>
        </w:rPr>
        <w:t xml:space="preserve">.  </w:t>
      </w:r>
      <w:r w:rsidRPr="00336718">
        <w:rPr>
          <w:szCs w:val="22"/>
        </w:rPr>
        <w:t>When UCLPartners was first created in 2009 the founding partners recognised the need and challenge to learn and apply partnership skills for the overall benefit of the populations served</w:t>
      </w:r>
      <w:r w:rsidR="002255AD">
        <w:rPr>
          <w:szCs w:val="22"/>
        </w:rPr>
        <w:t xml:space="preserve">.  </w:t>
      </w:r>
      <w:r w:rsidRPr="00336718">
        <w:rPr>
          <w:szCs w:val="22"/>
        </w:rPr>
        <w:t>This continues to be the sustaining foundation on which UCLPartners work is built</w:t>
      </w:r>
      <w:r w:rsidR="00294730">
        <w:rPr>
          <w:szCs w:val="22"/>
        </w:rPr>
        <w:t>,</w:t>
      </w:r>
      <w:r w:rsidRPr="00336718">
        <w:rPr>
          <w:szCs w:val="22"/>
        </w:rPr>
        <w:t xml:space="preserve"> and today partnership approaches to health and care challenges and the need for every partner to develop and utilise these skills are at the forefront of the national and global agenda in discovery science, innovation into practice and population he</w:t>
      </w:r>
      <w:r w:rsidRPr="00E838D6">
        <w:t>alth</w:t>
      </w:r>
      <w:r w:rsidR="002255AD" w:rsidRPr="00E838D6">
        <w:t xml:space="preserve">.  </w:t>
      </w:r>
    </w:p>
    <w:p w14:paraId="5DADE259" w14:textId="1628E727" w:rsidR="00336718" w:rsidRPr="00E838D6" w:rsidRDefault="00336718" w:rsidP="00E838D6">
      <w:r w:rsidRPr="00E838D6">
        <w:t xml:space="preserve">UCLPartners is an academic health science partnership </w:t>
      </w:r>
      <w:r w:rsidR="00294730" w:rsidRPr="00E838D6">
        <w:t xml:space="preserve">(AHSN) </w:t>
      </w:r>
      <w:r w:rsidRPr="00E838D6">
        <w:t>with over 40 higher education and NHS members</w:t>
      </w:r>
      <w:r w:rsidR="002255AD" w:rsidRPr="00E838D6">
        <w:t xml:space="preserve">.  </w:t>
      </w:r>
      <w:r w:rsidRPr="00E838D6">
        <w:t>Our role is to create a fertile ground for partnership working and to champion collaboration</w:t>
      </w:r>
      <w:r w:rsidRPr="00336718">
        <w:rPr>
          <w:szCs w:val="22"/>
        </w:rPr>
        <w:t xml:space="preserve"> across the entire health and care system, addressing areas that add most values to patients, populations, the NHS and social care</w:t>
      </w:r>
      <w:r w:rsidR="002255AD">
        <w:rPr>
          <w:szCs w:val="22"/>
        </w:rPr>
        <w:t xml:space="preserve">.  </w:t>
      </w:r>
      <w:r w:rsidRPr="00336718">
        <w:rPr>
          <w:szCs w:val="22"/>
        </w:rPr>
        <w:t xml:space="preserve">As a </w:t>
      </w:r>
      <w:r w:rsidRPr="00E838D6">
        <w:t>company, we catalyse improvements at greater scale and pace than individual partners can achieve alone</w:t>
      </w:r>
      <w:r w:rsidR="002255AD" w:rsidRPr="00E838D6">
        <w:t xml:space="preserve">.  </w:t>
      </w:r>
    </w:p>
    <w:p w14:paraId="1556CA12" w14:textId="2B48CF28" w:rsidR="00870CA7" w:rsidRPr="00E838D6" w:rsidRDefault="00870CA7" w:rsidP="00E838D6">
      <w:r w:rsidRPr="00E838D6">
        <w:t xml:space="preserve">If you would like to know more about our work – please watch this </w:t>
      </w:r>
      <w:hyperlink r:id="rId8" w:history="1">
        <w:r w:rsidR="00E838D6" w:rsidRPr="0017229E">
          <w:rPr>
            <w:rStyle w:val="Hyperlink"/>
          </w:rPr>
          <w:t>video</w:t>
        </w:r>
      </w:hyperlink>
      <w:r w:rsidR="00E838D6" w:rsidRPr="00E838D6">
        <w:t xml:space="preserve">. </w:t>
      </w:r>
    </w:p>
    <w:p w14:paraId="760CA1CA" w14:textId="77777777" w:rsidR="006C656C" w:rsidRPr="009335F2" w:rsidRDefault="00283CC7" w:rsidP="009335F2">
      <w:pPr>
        <w:pStyle w:val="Heading2"/>
        <w:rPr>
          <w:color w:val="781D7D" w:themeColor="accent4"/>
        </w:rPr>
      </w:pPr>
      <w:r w:rsidRPr="009335F2">
        <w:rPr>
          <w:color w:val="781D7D" w:themeColor="accent4"/>
        </w:rPr>
        <w:t>Background</w:t>
      </w:r>
    </w:p>
    <w:p w14:paraId="66E5A137" w14:textId="7C8C16A2" w:rsidR="006C656C" w:rsidRPr="009335F2" w:rsidRDefault="006C656C" w:rsidP="009335F2">
      <w:pPr>
        <w:rPr>
          <w:b/>
          <w:szCs w:val="22"/>
        </w:rPr>
      </w:pPr>
      <w:r w:rsidRPr="009335F2">
        <w:rPr>
          <w:b/>
          <w:szCs w:val="22"/>
        </w:rPr>
        <w:t xml:space="preserve">ESCAPE-pain </w:t>
      </w:r>
    </w:p>
    <w:p w14:paraId="0DD8BC11" w14:textId="13C4B1F8" w:rsidR="00E97BE6" w:rsidRDefault="00E97BE6" w:rsidP="009335F2">
      <w:r w:rsidRPr="009335F2">
        <w:t>Chronic Joint</w:t>
      </w:r>
      <w:r>
        <w:t xml:space="preserve"> Pain (osteoarthritis) affects over 8.5 million people in the UK. It is the leading cause of disability in older people with nearly three quarters of people reporting being in constant pain which has a detrimental impact on individuals physical and mental wellbeing.</w:t>
      </w:r>
      <w:r w:rsidR="003D1DF8">
        <w:t xml:space="preserve"> </w:t>
      </w:r>
      <w:r>
        <w:t xml:space="preserve">It is the second most common reason to visit the </w:t>
      </w:r>
      <w:r w:rsidR="007978AB">
        <w:t>GP,</w:t>
      </w:r>
      <w:r>
        <w:t xml:space="preserve"> but GPs don’t always have the time or skills to deliver the NICE core recommendations effectively and report feeling overwhelmed by the volume of patients presenting with joint pain.</w:t>
      </w:r>
    </w:p>
    <w:p w14:paraId="548A9052" w14:textId="1B46EE31" w:rsidR="000A601D" w:rsidRPr="006B584D" w:rsidRDefault="008F2694" w:rsidP="000A601D">
      <w:hyperlink r:id="rId9" w:history="1">
        <w:r w:rsidR="000A601D" w:rsidRPr="006B584D">
          <w:rPr>
            <w:rStyle w:val="Hyperlink"/>
          </w:rPr>
          <w:t>ESCAPE-pain</w:t>
        </w:r>
      </w:hyperlink>
      <w:r w:rsidR="000A601D" w:rsidRPr="006B584D">
        <w:t xml:space="preserve"> is a rehabilitation programme for people with chronic joint pain, that integrates educational self-management and coping strategies with an exercise regimen individualised for each participant. It helps people understand their condition, teaches them simple things they can help themselves with, and takes them through a progressive exercise programme so they learn how to cope with pain better. </w:t>
      </w:r>
      <w:r w:rsidR="006E6ABB" w:rsidRPr="005C318D">
        <w:rPr>
          <w:i/>
        </w:rPr>
        <w:t>Please see Appendix 1</w:t>
      </w:r>
      <w:r w:rsidR="0030409F" w:rsidRPr="005C318D">
        <w:rPr>
          <w:i/>
        </w:rPr>
        <w:t xml:space="preserve"> and 2</w:t>
      </w:r>
      <w:r w:rsidR="006E6ABB" w:rsidRPr="005C318D">
        <w:rPr>
          <w:i/>
        </w:rPr>
        <w:t xml:space="preserve"> for further information.</w:t>
      </w:r>
    </w:p>
    <w:p w14:paraId="5BD5B6C0" w14:textId="2FD199B7" w:rsidR="00E97BE6" w:rsidRPr="006B584D" w:rsidRDefault="00475CF6" w:rsidP="00475CF6">
      <w:pPr>
        <w:rPr>
          <w:szCs w:val="22"/>
        </w:rPr>
      </w:pPr>
      <w:r>
        <w:t xml:space="preserve">The ESCAPE-pain model was designed and developed by Professor Mike Hurley (St. George’s University of London) with the support of an Arthritis Research UK Fellowship. Since late 2013, the Health Innovation Network (HIN), </w:t>
      </w:r>
      <w:r w:rsidRPr="00475CF6">
        <w:t>the Academic Health Science Network for South Lon</w:t>
      </w:r>
      <w:r>
        <w:t xml:space="preserve">don, has supported the local implementation and further development of the ESCAPE-pain programme. </w:t>
      </w:r>
      <w:r w:rsidR="00E97BE6">
        <w:t xml:space="preserve">Escape-pain </w:t>
      </w:r>
      <w:r w:rsidR="00E97BE6" w:rsidRPr="006B584D">
        <w:rPr>
          <w:szCs w:val="22"/>
        </w:rPr>
        <w:t>meets the requirements of NICE Guidance [CG177]: Osteoarthritis Care and Management to reduce joint pain through increasing physical activity and reducing excess body weight combined with lifestyle advice.</w:t>
      </w:r>
    </w:p>
    <w:p w14:paraId="528D60F5" w14:textId="77777777" w:rsidR="00E97BE6" w:rsidRPr="006B584D" w:rsidRDefault="00E97BE6" w:rsidP="00E97BE6">
      <w:pPr>
        <w:rPr>
          <w:szCs w:val="22"/>
        </w:rPr>
      </w:pPr>
      <w:r w:rsidRPr="006B584D">
        <w:rPr>
          <w:szCs w:val="22"/>
        </w:rPr>
        <w:t>The model can be incorporated into existing musculoskeletal services and its flexibility means it can be delivered by a wide range of professionals and sits comfortably both within community and clinical settings.</w:t>
      </w:r>
    </w:p>
    <w:p w14:paraId="254D4F8C" w14:textId="77777777" w:rsidR="00E97BE6" w:rsidRPr="006B584D" w:rsidRDefault="00E97BE6" w:rsidP="00836C8D">
      <w:pPr>
        <w:rPr>
          <w:szCs w:val="22"/>
        </w:rPr>
      </w:pPr>
    </w:p>
    <w:p w14:paraId="1175C6A1" w14:textId="4A5270FC" w:rsidR="000A601D" w:rsidRPr="006B584D" w:rsidRDefault="000A601D" w:rsidP="000A601D">
      <w:pPr>
        <w:rPr>
          <w:b/>
          <w:szCs w:val="22"/>
        </w:rPr>
      </w:pPr>
      <w:r w:rsidRPr="006B584D">
        <w:rPr>
          <w:b/>
          <w:szCs w:val="22"/>
        </w:rPr>
        <w:lastRenderedPageBreak/>
        <w:t xml:space="preserve">The </w:t>
      </w:r>
      <w:proofErr w:type="spellStart"/>
      <w:r w:rsidRPr="006B584D">
        <w:rPr>
          <w:b/>
          <w:szCs w:val="22"/>
        </w:rPr>
        <w:t>UCLPartners</w:t>
      </w:r>
      <w:proofErr w:type="spellEnd"/>
      <w:r w:rsidRPr="006B584D">
        <w:rPr>
          <w:b/>
          <w:szCs w:val="22"/>
        </w:rPr>
        <w:t xml:space="preserve"> ESCAPE-pain programme </w:t>
      </w:r>
    </w:p>
    <w:p w14:paraId="1802FAC1" w14:textId="3245948C" w:rsidR="000A601D" w:rsidRDefault="000A601D" w:rsidP="000A601D">
      <w:pPr>
        <w:rPr>
          <w:szCs w:val="22"/>
        </w:rPr>
      </w:pPr>
      <w:r w:rsidRPr="006B584D">
        <w:rPr>
          <w:szCs w:val="22"/>
        </w:rPr>
        <w:t xml:space="preserve">UCLPartners role is to support </w:t>
      </w:r>
      <w:hyperlink r:id="rId10" w:history="1">
        <w:r w:rsidRPr="006B584D">
          <w:rPr>
            <w:rStyle w:val="Hyperlink"/>
            <w:szCs w:val="22"/>
          </w:rPr>
          <w:t>partner organisations</w:t>
        </w:r>
      </w:hyperlink>
      <w:r w:rsidRPr="006B584D">
        <w:rPr>
          <w:szCs w:val="22"/>
        </w:rPr>
        <w:t xml:space="preserve"> with the spread and adoption of the seven national programmes, one of which is ESCAPE-pain, throughout 2018-2020. </w:t>
      </w:r>
    </w:p>
    <w:p w14:paraId="455A82E6" w14:textId="77777777" w:rsidR="000A601D" w:rsidRPr="006B584D" w:rsidRDefault="000A601D" w:rsidP="003D1DF8">
      <w:pPr>
        <w:pStyle w:val="subheading2"/>
        <w:numPr>
          <w:ilvl w:val="0"/>
          <w:numId w:val="40"/>
        </w:numPr>
        <w:rPr>
          <w:b/>
          <w:color w:val="781D7D" w:themeColor="accent4"/>
          <w:szCs w:val="22"/>
        </w:rPr>
      </w:pPr>
      <w:r w:rsidRPr="006B584D">
        <w:rPr>
          <w:b/>
          <w:color w:val="781D7D" w:themeColor="accent4"/>
          <w:szCs w:val="22"/>
        </w:rPr>
        <w:t xml:space="preserve">Training </w:t>
      </w:r>
    </w:p>
    <w:p w14:paraId="3C5C81A7" w14:textId="0F9F1129" w:rsidR="000A601D" w:rsidRPr="00E46E2F" w:rsidRDefault="000A601D" w:rsidP="00A95839">
      <w:pPr>
        <w:rPr>
          <w:szCs w:val="22"/>
        </w:rPr>
      </w:pPr>
      <w:r w:rsidRPr="006B584D">
        <w:rPr>
          <w:szCs w:val="22"/>
        </w:rPr>
        <w:t xml:space="preserve">In order to deliver ESCAPE-pain, facilitators must attend a </w:t>
      </w:r>
      <w:hyperlink r:id="rId11" w:history="1">
        <w:r w:rsidRPr="006B584D">
          <w:rPr>
            <w:rStyle w:val="Hyperlink"/>
            <w:szCs w:val="22"/>
          </w:rPr>
          <w:t>1-day facilitator training course</w:t>
        </w:r>
      </w:hyperlink>
      <w:r w:rsidRPr="006B584D">
        <w:rPr>
          <w:szCs w:val="22"/>
        </w:rPr>
        <w:t>. The course covers the principles of self-management, motivational interviewing and group facilitation techniques. After completing a training course, facilitators will also receive a set of resources to support the delivery of classes</w:t>
      </w:r>
      <w:r w:rsidR="00A95839">
        <w:rPr>
          <w:szCs w:val="22"/>
        </w:rPr>
        <w:t xml:space="preserve">. </w:t>
      </w:r>
    </w:p>
    <w:p w14:paraId="6128865B" w14:textId="77777777" w:rsidR="00677786" w:rsidRDefault="00677786" w:rsidP="000A601D">
      <w:pPr>
        <w:rPr>
          <w:szCs w:val="22"/>
        </w:rPr>
      </w:pPr>
      <w:proofErr w:type="spellStart"/>
      <w:r w:rsidRPr="00677786">
        <w:rPr>
          <w:szCs w:val="22"/>
        </w:rPr>
        <w:t>UCLPartners</w:t>
      </w:r>
      <w:proofErr w:type="spellEnd"/>
      <w:r w:rsidRPr="00677786">
        <w:rPr>
          <w:szCs w:val="22"/>
        </w:rPr>
        <w:t xml:space="preserve"> will fully-fund up to 30 facilitators to complete this course. In the case of multiple submissions per borough, </w:t>
      </w:r>
      <w:proofErr w:type="spellStart"/>
      <w:r w:rsidRPr="00677786">
        <w:rPr>
          <w:szCs w:val="22"/>
        </w:rPr>
        <w:t>UCLPartners</w:t>
      </w:r>
      <w:proofErr w:type="spellEnd"/>
      <w:r w:rsidRPr="00677786">
        <w:rPr>
          <w:szCs w:val="22"/>
        </w:rPr>
        <w:t xml:space="preserve"> will restrict funding for training to a maximum </w:t>
      </w:r>
      <w:r>
        <w:rPr>
          <w:szCs w:val="22"/>
        </w:rPr>
        <w:t>of 2 facilitators per borough.</w:t>
      </w:r>
    </w:p>
    <w:p w14:paraId="43E6C42D" w14:textId="6AB74439" w:rsidR="000A601D" w:rsidRPr="006B584D" w:rsidRDefault="000A601D" w:rsidP="000A601D">
      <w:pPr>
        <w:rPr>
          <w:szCs w:val="22"/>
        </w:rPr>
      </w:pPr>
      <w:r w:rsidRPr="006B584D">
        <w:rPr>
          <w:szCs w:val="22"/>
        </w:rPr>
        <w:t xml:space="preserve">To participate in this programme, facilitators must be available to attend one of the following training day sessions: </w:t>
      </w:r>
    </w:p>
    <w:p w14:paraId="15C5DDAD" w14:textId="77777777" w:rsidR="007D2C9B" w:rsidRPr="007D2C9B" w:rsidRDefault="007D2C9B" w:rsidP="007D2C9B">
      <w:pPr>
        <w:numPr>
          <w:ilvl w:val="0"/>
          <w:numId w:val="46"/>
        </w:numPr>
        <w:rPr>
          <w:szCs w:val="22"/>
        </w:rPr>
      </w:pPr>
      <w:r w:rsidRPr="007D2C9B">
        <w:rPr>
          <w:szCs w:val="22"/>
        </w:rPr>
        <w:t>Friday 13 December 2019 - </w:t>
      </w:r>
      <w:hyperlink r:id="rId12" w:history="1">
        <w:r w:rsidRPr="007D2C9B">
          <w:rPr>
            <w:rStyle w:val="Hyperlink"/>
            <w:szCs w:val="22"/>
          </w:rPr>
          <w:t>Register via Eventbrite </w:t>
        </w:r>
      </w:hyperlink>
    </w:p>
    <w:p w14:paraId="62D5F59C" w14:textId="77777777" w:rsidR="007D2C9B" w:rsidRPr="007D2C9B" w:rsidRDefault="007D2C9B" w:rsidP="007D2C9B">
      <w:pPr>
        <w:numPr>
          <w:ilvl w:val="0"/>
          <w:numId w:val="46"/>
        </w:numPr>
        <w:rPr>
          <w:szCs w:val="22"/>
        </w:rPr>
      </w:pPr>
      <w:r w:rsidRPr="007D2C9B">
        <w:rPr>
          <w:szCs w:val="22"/>
        </w:rPr>
        <w:t>Friday 7 February 2020 - </w:t>
      </w:r>
      <w:hyperlink r:id="rId13" w:history="1">
        <w:r w:rsidRPr="007D2C9B">
          <w:rPr>
            <w:rStyle w:val="Hyperlink"/>
            <w:szCs w:val="22"/>
          </w:rPr>
          <w:t>Register via Eventbrite </w:t>
        </w:r>
      </w:hyperlink>
    </w:p>
    <w:p w14:paraId="59D1A056" w14:textId="0E858189" w:rsidR="007D2C9B" w:rsidRPr="007D2C9B" w:rsidRDefault="007D2C9B" w:rsidP="007D2C9B">
      <w:pPr>
        <w:numPr>
          <w:ilvl w:val="0"/>
          <w:numId w:val="46"/>
        </w:numPr>
        <w:rPr>
          <w:szCs w:val="22"/>
        </w:rPr>
      </w:pPr>
      <w:r w:rsidRPr="007D2C9B">
        <w:rPr>
          <w:szCs w:val="22"/>
        </w:rPr>
        <w:t>Friday 3 April 2020 - </w:t>
      </w:r>
      <w:hyperlink r:id="rId14" w:history="1">
        <w:r w:rsidRPr="007D2C9B">
          <w:rPr>
            <w:rStyle w:val="Hyperlink"/>
            <w:szCs w:val="22"/>
          </w:rPr>
          <w:t>Register via Eventbrite </w:t>
        </w:r>
      </w:hyperlink>
    </w:p>
    <w:p w14:paraId="290E2108" w14:textId="495626EF" w:rsidR="000A601D" w:rsidRDefault="000A601D" w:rsidP="000A601D">
      <w:pPr>
        <w:rPr>
          <w:szCs w:val="22"/>
        </w:rPr>
      </w:pPr>
      <w:r w:rsidRPr="006B584D">
        <w:rPr>
          <w:szCs w:val="22"/>
        </w:rPr>
        <w:t xml:space="preserve">Once </w:t>
      </w:r>
      <w:r w:rsidR="00A51DC5">
        <w:rPr>
          <w:szCs w:val="22"/>
        </w:rPr>
        <w:t>training has been completed</w:t>
      </w:r>
      <w:r w:rsidRPr="006B584D">
        <w:rPr>
          <w:szCs w:val="22"/>
        </w:rPr>
        <w:t xml:space="preserve">, </w:t>
      </w:r>
      <w:r w:rsidRPr="006752B5">
        <w:rPr>
          <w:szCs w:val="22"/>
        </w:rPr>
        <w:t xml:space="preserve">each </w:t>
      </w:r>
      <w:r w:rsidR="00A51DC5" w:rsidRPr="006752B5">
        <w:rPr>
          <w:szCs w:val="22"/>
        </w:rPr>
        <w:t>facilitator</w:t>
      </w:r>
      <w:r w:rsidRPr="006752B5">
        <w:rPr>
          <w:szCs w:val="22"/>
        </w:rPr>
        <w:t xml:space="preserve"> </w:t>
      </w:r>
      <w:r w:rsidR="00475CF6" w:rsidRPr="006752B5">
        <w:rPr>
          <w:szCs w:val="22"/>
        </w:rPr>
        <w:t xml:space="preserve">participating in the programme </w:t>
      </w:r>
      <w:r w:rsidRPr="006752B5">
        <w:rPr>
          <w:szCs w:val="22"/>
        </w:rPr>
        <w:t xml:space="preserve">will be expected to deliver ESCAPE-pain to </w:t>
      </w:r>
      <w:r w:rsidRPr="00A51DC5">
        <w:rPr>
          <w:b/>
          <w:szCs w:val="22"/>
          <w:u w:val="single"/>
        </w:rPr>
        <w:t>a</w:t>
      </w:r>
      <w:r w:rsidR="003D1DF8" w:rsidRPr="00A51DC5">
        <w:rPr>
          <w:b/>
          <w:szCs w:val="22"/>
          <w:u w:val="single"/>
        </w:rPr>
        <w:t xml:space="preserve">t least </w:t>
      </w:r>
      <w:r w:rsidRPr="00A51DC5">
        <w:rPr>
          <w:b/>
          <w:szCs w:val="22"/>
          <w:u w:val="single"/>
        </w:rPr>
        <w:t>one cohort (</w:t>
      </w:r>
      <w:r w:rsidR="003D1DF8" w:rsidRPr="00A51DC5">
        <w:rPr>
          <w:b/>
          <w:szCs w:val="22"/>
          <w:u w:val="single"/>
        </w:rPr>
        <w:t xml:space="preserve">with a minimum of </w:t>
      </w:r>
      <w:r w:rsidRPr="00A51DC5">
        <w:rPr>
          <w:b/>
          <w:szCs w:val="22"/>
          <w:u w:val="single"/>
        </w:rPr>
        <w:t>10 participants</w:t>
      </w:r>
      <w:r w:rsidR="00E16346">
        <w:rPr>
          <w:b/>
          <w:szCs w:val="22"/>
          <w:u w:val="single"/>
        </w:rPr>
        <w:t xml:space="preserve"> completing the </w:t>
      </w:r>
      <w:r w:rsidR="00475CF6">
        <w:rPr>
          <w:b/>
          <w:szCs w:val="22"/>
          <w:u w:val="single"/>
        </w:rPr>
        <w:t>rehab</w:t>
      </w:r>
      <w:r w:rsidRPr="00A51DC5">
        <w:rPr>
          <w:b/>
          <w:szCs w:val="22"/>
          <w:u w:val="single"/>
        </w:rPr>
        <w:t xml:space="preserve">) </w:t>
      </w:r>
      <w:r w:rsidR="00A84CB5">
        <w:rPr>
          <w:b/>
          <w:szCs w:val="22"/>
          <w:u w:val="single"/>
        </w:rPr>
        <w:t xml:space="preserve">within 3 months of completing facilitator training. </w:t>
      </w:r>
      <w:r w:rsidRPr="006B584D">
        <w:rPr>
          <w:szCs w:val="22"/>
        </w:rPr>
        <w:t xml:space="preserve"> </w:t>
      </w:r>
    </w:p>
    <w:p w14:paraId="0920852E" w14:textId="57FABCB1" w:rsidR="00D555B9" w:rsidRDefault="00D555B9" w:rsidP="000A601D">
      <w:pPr>
        <w:rPr>
          <w:szCs w:val="22"/>
        </w:rPr>
      </w:pPr>
      <w:r w:rsidRPr="00D555B9">
        <w:rPr>
          <w:szCs w:val="22"/>
        </w:rPr>
        <w:t xml:space="preserve">The ESCAPE-pain training has been approved by the </w:t>
      </w:r>
      <w:hyperlink r:id="rId15" w:history="1">
        <w:r w:rsidRPr="00D555B9">
          <w:rPr>
            <w:b/>
            <w:szCs w:val="22"/>
          </w:rPr>
          <w:t>Register for Exercise Professionals</w:t>
        </w:r>
      </w:hyperlink>
      <w:r w:rsidRPr="00D555B9">
        <w:rPr>
          <w:szCs w:val="22"/>
        </w:rPr>
        <w:t xml:space="preserve"> (REPs) and we can now offer our trained facilitators 7 CPD points if they are registered with </w:t>
      </w:r>
      <w:proofErr w:type="spellStart"/>
      <w:r w:rsidRPr="00D555B9">
        <w:rPr>
          <w:szCs w:val="22"/>
        </w:rPr>
        <w:t>REPs.</w:t>
      </w:r>
      <w:proofErr w:type="spellEnd"/>
    </w:p>
    <w:p w14:paraId="38631BFF" w14:textId="77777777" w:rsidR="007D2C9B" w:rsidRPr="006B584D" w:rsidRDefault="007D2C9B" w:rsidP="000A601D">
      <w:pPr>
        <w:rPr>
          <w:szCs w:val="22"/>
        </w:rPr>
      </w:pPr>
    </w:p>
    <w:p w14:paraId="1E15F7B1" w14:textId="7AD82779" w:rsidR="000A601D" w:rsidRPr="006B584D" w:rsidRDefault="000A601D" w:rsidP="003D1DF8">
      <w:pPr>
        <w:pStyle w:val="subheading2"/>
        <w:numPr>
          <w:ilvl w:val="0"/>
          <w:numId w:val="40"/>
        </w:numPr>
        <w:rPr>
          <w:b/>
          <w:color w:val="781D7D" w:themeColor="accent4"/>
          <w:szCs w:val="22"/>
        </w:rPr>
      </w:pPr>
      <w:r w:rsidRPr="006B584D">
        <w:rPr>
          <w:b/>
          <w:color w:val="781D7D" w:themeColor="accent4"/>
          <w:szCs w:val="22"/>
        </w:rPr>
        <w:t>Ongoing support</w:t>
      </w:r>
      <w:r w:rsidR="00495004">
        <w:rPr>
          <w:b/>
          <w:color w:val="781D7D" w:themeColor="accent4"/>
          <w:szCs w:val="22"/>
        </w:rPr>
        <w:t xml:space="preserve"> – Community of Practice </w:t>
      </w:r>
    </w:p>
    <w:p w14:paraId="269851E6" w14:textId="1737EFE4" w:rsidR="00BA69C1" w:rsidRDefault="000A601D" w:rsidP="000A601D">
      <w:pPr>
        <w:rPr>
          <w:szCs w:val="22"/>
        </w:rPr>
      </w:pPr>
      <w:r w:rsidRPr="006B584D">
        <w:rPr>
          <w:szCs w:val="22"/>
        </w:rPr>
        <w:t xml:space="preserve">Each facilitator will also be invited to join a Community of Practice (CoP), hosted by </w:t>
      </w:r>
      <w:proofErr w:type="spellStart"/>
      <w:r w:rsidRPr="006B584D">
        <w:rPr>
          <w:szCs w:val="22"/>
        </w:rPr>
        <w:t>UCLPartners</w:t>
      </w:r>
      <w:proofErr w:type="spellEnd"/>
      <w:r w:rsidRPr="006B584D">
        <w:rPr>
          <w:szCs w:val="22"/>
        </w:rPr>
        <w:t xml:space="preserve"> </w:t>
      </w:r>
      <w:r w:rsidR="007D2C9B">
        <w:rPr>
          <w:szCs w:val="22"/>
        </w:rPr>
        <w:t>at the end of the financial year</w:t>
      </w:r>
      <w:r w:rsidRPr="006B584D">
        <w:rPr>
          <w:szCs w:val="22"/>
        </w:rPr>
        <w:t>. The primary objective of the CoP will be to create a network of facilitators delivering ESCAPE-pain in acute, community and public health settings. Facilitators will be provided with an opportunity to share learnings based on their local adoption of ESCAPE-pain. UCLPartners will also introduce expert inputs on selected topics to develop the capability of the cohort t</w:t>
      </w:r>
      <w:r w:rsidR="00BA69C1">
        <w:rPr>
          <w:szCs w:val="22"/>
        </w:rPr>
        <w:t xml:space="preserve">o spread and adopt innovations. The first expert input will focus on Quality Improvement, with future sessions being co-designed with participants. For each of these sessions, participants will receive a certificate and one hour of CPD points. </w:t>
      </w:r>
    </w:p>
    <w:p w14:paraId="531F254B" w14:textId="77777777" w:rsidR="00BA69C1" w:rsidRPr="006B584D" w:rsidRDefault="00BA69C1" w:rsidP="000A601D">
      <w:pPr>
        <w:rPr>
          <w:szCs w:val="22"/>
        </w:rPr>
      </w:pPr>
    </w:p>
    <w:p w14:paraId="2ECC719D" w14:textId="77777777" w:rsidR="00E97BE6" w:rsidRDefault="00E97BE6" w:rsidP="00283CC7"/>
    <w:p w14:paraId="572D235C" w14:textId="77777777" w:rsidR="00E97BE6" w:rsidRDefault="00E97BE6" w:rsidP="00283CC7"/>
    <w:p w14:paraId="4DF7E313" w14:textId="77777777" w:rsidR="00E97BE6" w:rsidRDefault="00E97BE6" w:rsidP="00283CC7"/>
    <w:p w14:paraId="1AC35D05" w14:textId="77777777" w:rsidR="007D2C9B" w:rsidRDefault="007D2C9B">
      <w:pPr>
        <w:rPr>
          <w:rFonts w:asciiTheme="majorHAnsi" w:eastAsiaTheme="majorEastAsia" w:hAnsiTheme="majorHAnsi" w:cstheme="majorBidi"/>
          <w:b/>
          <w:bCs/>
          <w:color w:val="781D7D"/>
          <w:sz w:val="26"/>
          <w:szCs w:val="26"/>
        </w:rPr>
      </w:pPr>
      <w:bookmarkStart w:id="0" w:name="_The_commitment"/>
      <w:bookmarkEnd w:id="0"/>
      <w:r>
        <w:br w:type="page"/>
      </w:r>
    </w:p>
    <w:p w14:paraId="25DDCC1E" w14:textId="32C716D3" w:rsidR="00283CC7" w:rsidRDefault="00283CC7" w:rsidP="00240DAA">
      <w:pPr>
        <w:pStyle w:val="Heading2"/>
      </w:pPr>
      <w:r>
        <w:lastRenderedPageBreak/>
        <w:t xml:space="preserve">The commitment </w:t>
      </w:r>
    </w:p>
    <w:p w14:paraId="48EC64C7" w14:textId="1324ADA6" w:rsidR="00283CC7" w:rsidRDefault="004B4DB6" w:rsidP="00AA0B11">
      <w:r w:rsidRPr="00AA0B11">
        <w:rPr>
          <w:b/>
        </w:rPr>
        <w:t>Participant:</w:t>
      </w:r>
      <w:r>
        <w:t xml:space="preserve"> </w:t>
      </w:r>
      <w:r w:rsidR="006B584D">
        <w:t xml:space="preserve">Each successful applicant will be expected to have </w:t>
      </w:r>
      <w:proofErr w:type="gramStart"/>
      <w:r w:rsidR="002A7DF1">
        <w:t>sufficient</w:t>
      </w:r>
      <w:proofErr w:type="gramEnd"/>
      <w:r w:rsidR="002A7DF1">
        <w:t xml:space="preserve"> time and resources available to </w:t>
      </w:r>
      <w:r>
        <w:t xml:space="preserve">attend the one of the </w:t>
      </w:r>
      <w:r w:rsidR="003D1DF8">
        <w:t xml:space="preserve">facilitator </w:t>
      </w:r>
      <w:r>
        <w:t xml:space="preserve">training days and </w:t>
      </w:r>
      <w:r w:rsidR="002A7DF1">
        <w:t xml:space="preserve">actively participate in the </w:t>
      </w:r>
      <w:r w:rsidR="003D1DF8">
        <w:t xml:space="preserve">CoP </w:t>
      </w:r>
      <w:r>
        <w:t xml:space="preserve">and the </w:t>
      </w:r>
      <w:r w:rsidR="000A601D">
        <w:t xml:space="preserve">programme. </w:t>
      </w:r>
      <w:r w:rsidR="002A7DF1">
        <w:t xml:space="preserve"> </w:t>
      </w:r>
    </w:p>
    <w:p w14:paraId="05EC9743" w14:textId="5DE2F080" w:rsidR="006B584D" w:rsidRDefault="004B4DB6" w:rsidP="00AA0B11">
      <w:r w:rsidRPr="00AA0B11">
        <w:rPr>
          <w:b/>
        </w:rPr>
        <w:t>Organisation:</w:t>
      </w:r>
      <w:r w:rsidRPr="00AA0B11">
        <w:t xml:space="preserve"> </w:t>
      </w:r>
      <w:r w:rsidR="00A51DC5">
        <w:t>Each</w:t>
      </w:r>
      <w:r w:rsidR="006B584D" w:rsidRPr="00AA0B11">
        <w:t xml:space="preserve"> </w:t>
      </w:r>
      <w:r w:rsidR="00A51DC5">
        <w:t>facilitator</w:t>
      </w:r>
      <w:r w:rsidR="006B584D" w:rsidRPr="00AA0B11">
        <w:t xml:space="preserve"> will be expected </w:t>
      </w:r>
      <w:r w:rsidRPr="00AA0B11">
        <w:t xml:space="preserve">to </w:t>
      </w:r>
      <w:r w:rsidR="006752B5">
        <w:t xml:space="preserve">deliver ESCAPE-pain to </w:t>
      </w:r>
      <w:r w:rsidRPr="006752B5">
        <w:rPr>
          <w:b/>
          <w:u w:val="single"/>
        </w:rPr>
        <w:t>at least one cohort (</w:t>
      </w:r>
      <w:r w:rsidR="006752B5" w:rsidRPr="006752B5">
        <w:rPr>
          <w:b/>
          <w:u w:val="single"/>
        </w:rPr>
        <w:t>with</w:t>
      </w:r>
      <w:r w:rsidRPr="006752B5">
        <w:rPr>
          <w:b/>
          <w:u w:val="single"/>
        </w:rPr>
        <w:t xml:space="preserve"> a minimum of 10 participants</w:t>
      </w:r>
      <w:r w:rsidR="006752B5" w:rsidRPr="006752B5">
        <w:rPr>
          <w:b/>
          <w:u w:val="single"/>
        </w:rPr>
        <w:t xml:space="preserve"> completing the rehab</w:t>
      </w:r>
      <w:r w:rsidRPr="006752B5">
        <w:rPr>
          <w:b/>
          <w:u w:val="single"/>
        </w:rPr>
        <w:t xml:space="preserve">) </w:t>
      </w:r>
      <w:r w:rsidR="00A84CB5">
        <w:rPr>
          <w:b/>
          <w:u w:val="single"/>
        </w:rPr>
        <w:t>within 3 months of completing facilitator training</w:t>
      </w:r>
      <w:r w:rsidRPr="006752B5">
        <w:rPr>
          <w:b/>
          <w:u w:val="single"/>
        </w:rPr>
        <w:t xml:space="preserve"> </w:t>
      </w:r>
      <w:r w:rsidRPr="00AA0B11">
        <w:t>and commit to include E</w:t>
      </w:r>
      <w:r w:rsidR="003D1DF8" w:rsidRPr="00AA0B11">
        <w:t>SCAPE-p</w:t>
      </w:r>
      <w:r w:rsidRPr="00AA0B11">
        <w:t>ain as part of their ongoing offer</w:t>
      </w:r>
      <w:r>
        <w:t xml:space="preserve"> to the population they serve.</w:t>
      </w:r>
    </w:p>
    <w:p w14:paraId="187B2107" w14:textId="23E07E2D" w:rsidR="00AA0B11" w:rsidRPr="00AA0B11" w:rsidRDefault="00AA0B11" w:rsidP="00AA0B11">
      <w:pPr>
        <w:pStyle w:val="ListParagraph"/>
        <w:numPr>
          <w:ilvl w:val="0"/>
          <w:numId w:val="41"/>
        </w:numPr>
      </w:pPr>
      <w:r>
        <w:rPr>
          <w:sz w:val="23"/>
          <w:szCs w:val="23"/>
        </w:rPr>
        <w:t>Each provider delivering the ESCAPE-pain programme is expected to comply with the following core tenets faithful to the evidence supporting the programme:</w:t>
      </w:r>
    </w:p>
    <w:p w14:paraId="76555558" w14:textId="0C0E5A3B" w:rsidR="00AA0B11" w:rsidRDefault="00AA0B11" w:rsidP="00AA0B11">
      <w:pPr>
        <w:pStyle w:val="ListParagraph"/>
        <w:numPr>
          <w:ilvl w:val="1"/>
          <w:numId w:val="41"/>
        </w:numPr>
      </w:pPr>
      <w:r>
        <w:t>Two sessions per week over 6 weeks (12 sessions)</w:t>
      </w:r>
    </w:p>
    <w:p w14:paraId="1DA850C5" w14:textId="46E0F503" w:rsidR="00AA0B11" w:rsidRDefault="00AA0B11" w:rsidP="00AA0B11">
      <w:pPr>
        <w:pStyle w:val="ListParagraph"/>
        <w:numPr>
          <w:ilvl w:val="1"/>
          <w:numId w:val="41"/>
        </w:numPr>
      </w:pPr>
      <w:r>
        <w:t>Each session includes an exercise and education component</w:t>
      </w:r>
    </w:p>
    <w:p w14:paraId="7719E9FB" w14:textId="3B48002D" w:rsidR="00AA0B11" w:rsidRDefault="00AA0B11" w:rsidP="00AA0B11">
      <w:pPr>
        <w:pStyle w:val="ListParagraph"/>
        <w:numPr>
          <w:ilvl w:val="1"/>
          <w:numId w:val="41"/>
        </w:numPr>
      </w:pPr>
      <w:r>
        <w:t xml:space="preserve">Each group of participants begin and end the programme together </w:t>
      </w:r>
    </w:p>
    <w:p w14:paraId="543B9B08" w14:textId="3F243FFE" w:rsidR="00AA0B11" w:rsidRDefault="00AA0B11" w:rsidP="00AA0B11">
      <w:pPr>
        <w:pStyle w:val="ListParagraph"/>
        <w:numPr>
          <w:ilvl w:val="1"/>
          <w:numId w:val="41"/>
        </w:numPr>
      </w:pPr>
      <w:r>
        <w:t xml:space="preserve">Collecting outcome data and sharing with the Health Innovation Network </w:t>
      </w:r>
    </w:p>
    <w:p w14:paraId="6CB7CD2F" w14:textId="6A914B3B" w:rsidR="00AA0B11" w:rsidRDefault="00AA0B11" w:rsidP="00AA0B11">
      <w:r>
        <w:t xml:space="preserve">*Please note: </w:t>
      </w:r>
      <w:r>
        <w:rPr>
          <w:sz w:val="23"/>
          <w:szCs w:val="23"/>
        </w:rPr>
        <w:t xml:space="preserve">The core tenets </w:t>
      </w:r>
      <w:r w:rsidR="006752B5">
        <w:rPr>
          <w:sz w:val="23"/>
          <w:szCs w:val="23"/>
        </w:rPr>
        <w:t xml:space="preserve">of ESCAPE-pain </w:t>
      </w:r>
      <w:r>
        <w:rPr>
          <w:sz w:val="23"/>
          <w:szCs w:val="23"/>
        </w:rPr>
        <w:t>are discussed in more detail during the facilitator training course.</w:t>
      </w:r>
    </w:p>
    <w:p w14:paraId="43B11DE1" w14:textId="22557815" w:rsidR="00283CC7" w:rsidRPr="00080A05" w:rsidRDefault="00AD4161" w:rsidP="00240DAA">
      <w:pPr>
        <w:spacing w:after="0"/>
        <w:rPr>
          <w:b/>
        </w:rPr>
      </w:pPr>
      <w:r>
        <w:rPr>
          <w:rStyle w:val="Heading3Char"/>
        </w:rPr>
        <w:t>Principles of participation:</w:t>
      </w:r>
    </w:p>
    <w:p w14:paraId="16CDF682" w14:textId="66207AE6" w:rsidR="005555D6" w:rsidRPr="00080A05" w:rsidRDefault="005555D6" w:rsidP="005555D6">
      <w:pPr>
        <w:pStyle w:val="ListParagraph"/>
        <w:widowControl w:val="0"/>
        <w:numPr>
          <w:ilvl w:val="0"/>
          <w:numId w:val="25"/>
        </w:numPr>
        <w:tabs>
          <w:tab w:val="left" w:pos="1234"/>
        </w:tabs>
        <w:spacing w:after="0" w:line="273" w:lineRule="auto"/>
        <w:ind w:right="228"/>
      </w:pPr>
      <w:r>
        <w:t xml:space="preserve">Behave in a way </w:t>
      </w:r>
      <w:r w:rsidR="00F34864">
        <w:t xml:space="preserve">that </w:t>
      </w:r>
      <w:r>
        <w:t>supports learning</w:t>
      </w:r>
    </w:p>
    <w:p w14:paraId="3C11E4EA" w14:textId="700DFFCB" w:rsidR="00AD4161" w:rsidRPr="00AD4161" w:rsidRDefault="00AD4161" w:rsidP="00283CC7">
      <w:pPr>
        <w:pStyle w:val="ListParagraph"/>
        <w:widowControl w:val="0"/>
        <w:numPr>
          <w:ilvl w:val="0"/>
          <w:numId w:val="25"/>
        </w:numPr>
        <w:tabs>
          <w:tab w:val="left" w:pos="1234"/>
        </w:tabs>
        <w:spacing w:after="0" w:line="273" w:lineRule="auto"/>
        <w:ind w:right="228"/>
        <w:rPr>
          <w:b/>
        </w:rPr>
      </w:pPr>
      <w:r w:rsidRPr="00AD4161">
        <w:rPr>
          <w:rStyle w:val="Heading3Char"/>
          <w:b w:val="0"/>
          <w:color w:val="auto"/>
        </w:rPr>
        <w:t>Willingness to share learning and to support others</w:t>
      </w:r>
    </w:p>
    <w:p w14:paraId="7CD41328" w14:textId="7532E1EB" w:rsidR="00283CC7" w:rsidRDefault="00283CC7" w:rsidP="00283CC7">
      <w:pPr>
        <w:pStyle w:val="ListParagraph"/>
        <w:widowControl w:val="0"/>
        <w:numPr>
          <w:ilvl w:val="0"/>
          <w:numId w:val="25"/>
        </w:numPr>
        <w:tabs>
          <w:tab w:val="left" w:pos="1234"/>
        </w:tabs>
        <w:spacing w:after="0" w:line="273" w:lineRule="auto"/>
        <w:ind w:right="228"/>
      </w:pPr>
      <w:r>
        <w:t>Actively support</w:t>
      </w:r>
      <w:r w:rsidRPr="00080A05">
        <w:t xml:space="preserve"> other </w:t>
      </w:r>
      <w:r w:rsidR="00C97DFA">
        <w:t>participants</w:t>
      </w:r>
      <w:r w:rsidRPr="00080A05">
        <w:t xml:space="preserve"> in their learning and application of learnings</w:t>
      </w:r>
    </w:p>
    <w:p w14:paraId="032DBBFB" w14:textId="64064A94" w:rsidR="00283CC7" w:rsidRPr="00080A05" w:rsidRDefault="00283CC7" w:rsidP="00283CC7">
      <w:pPr>
        <w:pStyle w:val="ListParagraph"/>
        <w:widowControl w:val="0"/>
        <w:numPr>
          <w:ilvl w:val="0"/>
          <w:numId w:val="25"/>
        </w:numPr>
        <w:tabs>
          <w:tab w:val="left" w:pos="1234"/>
        </w:tabs>
        <w:spacing w:after="0" w:line="273" w:lineRule="auto"/>
        <w:ind w:right="228"/>
      </w:pPr>
      <w:r>
        <w:t>S</w:t>
      </w:r>
      <w:r w:rsidRPr="00080A05">
        <w:t>har</w:t>
      </w:r>
      <w:r>
        <w:t>e</w:t>
      </w:r>
      <w:r w:rsidRPr="00080A05">
        <w:t xml:space="preserve"> learnings with others in your personal networks</w:t>
      </w:r>
      <w:r w:rsidR="00487A80">
        <w:t xml:space="preserve"> </w:t>
      </w:r>
    </w:p>
    <w:p w14:paraId="3AC58DC2" w14:textId="3FF0EC4B" w:rsidR="00283CC7" w:rsidRDefault="00283CC7" w:rsidP="00283CC7">
      <w:pPr>
        <w:pStyle w:val="ListParagraph"/>
        <w:widowControl w:val="0"/>
        <w:numPr>
          <w:ilvl w:val="0"/>
          <w:numId w:val="25"/>
        </w:numPr>
        <w:tabs>
          <w:tab w:val="left" w:pos="1234"/>
        </w:tabs>
        <w:spacing w:after="0" w:line="271" w:lineRule="auto"/>
        <w:ind w:right="318"/>
      </w:pPr>
      <w:r>
        <w:t>Contribute</w:t>
      </w:r>
      <w:r w:rsidRPr="00080A05">
        <w:t xml:space="preserve"> to communications activities </w:t>
      </w:r>
      <w:r w:rsidR="004B4DB6">
        <w:t>supporting local implementation of E</w:t>
      </w:r>
      <w:r w:rsidR="003D1DF8">
        <w:t>SCAPE-p</w:t>
      </w:r>
      <w:r w:rsidR="004B4DB6">
        <w:t>ain</w:t>
      </w:r>
      <w:r w:rsidR="005B7129">
        <w:t xml:space="preserve"> </w:t>
      </w:r>
    </w:p>
    <w:p w14:paraId="28BF667E" w14:textId="3524BF6B" w:rsidR="00283CC7" w:rsidRPr="009335F2" w:rsidRDefault="00283CC7" w:rsidP="009335F2">
      <w:pPr>
        <w:pStyle w:val="Heading2"/>
        <w:rPr>
          <w:color w:val="781D7D" w:themeColor="accent4"/>
        </w:rPr>
      </w:pPr>
      <w:r w:rsidRPr="009335F2">
        <w:rPr>
          <w:color w:val="781D7D" w:themeColor="accent4"/>
        </w:rPr>
        <w:t>Knowledge and experience</w:t>
      </w:r>
    </w:p>
    <w:p w14:paraId="2D2BAD0E" w14:textId="4D7E1F4E" w:rsidR="00A95839" w:rsidRPr="00E46E2F" w:rsidRDefault="00A95839" w:rsidP="00A95839">
      <w:pPr>
        <w:rPr>
          <w:b/>
          <w:szCs w:val="22"/>
        </w:rPr>
      </w:pPr>
      <w:r w:rsidRPr="00E46E2F">
        <w:rPr>
          <w:b/>
          <w:szCs w:val="22"/>
        </w:rPr>
        <w:t>Qualificat</w:t>
      </w:r>
      <w:r w:rsidR="00DB42B8" w:rsidRPr="00E46E2F">
        <w:rPr>
          <w:b/>
          <w:szCs w:val="22"/>
        </w:rPr>
        <w:t>ion requirements for E</w:t>
      </w:r>
      <w:r w:rsidR="009335F2">
        <w:rPr>
          <w:b/>
          <w:szCs w:val="22"/>
        </w:rPr>
        <w:t>SCAPE</w:t>
      </w:r>
      <w:r w:rsidR="00DB42B8" w:rsidRPr="00E46E2F">
        <w:rPr>
          <w:b/>
          <w:szCs w:val="22"/>
        </w:rPr>
        <w:t>-pain</w:t>
      </w:r>
      <w:r w:rsidRPr="00E46E2F">
        <w:rPr>
          <w:b/>
          <w:szCs w:val="22"/>
        </w:rPr>
        <w:t xml:space="preserve"> facilitators</w:t>
      </w:r>
    </w:p>
    <w:p w14:paraId="7F9AC9E6" w14:textId="77777777" w:rsidR="00A95839" w:rsidRPr="00E46E2F" w:rsidRDefault="00A95839" w:rsidP="00A95839">
      <w:pPr>
        <w:rPr>
          <w:b/>
        </w:rPr>
      </w:pPr>
      <w:r w:rsidRPr="00E46E2F">
        <w:rPr>
          <w:b/>
        </w:rPr>
        <w:t>Clinical staff:</w:t>
      </w:r>
    </w:p>
    <w:p w14:paraId="1AD1C9B4" w14:textId="546239E4" w:rsidR="00A95839" w:rsidRDefault="00A95839" w:rsidP="00E46E2F">
      <w:pPr>
        <w:pStyle w:val="ListParagraph"/>
        <w:numPr>
          <w:ilvl w:val="0"/>
          <w:numId w:val="44"/>
        </w:numPr>
      </w:pPr>
      <w:r>
        <w:t>Physiotherapist (or other relevant clinical qualification – suitability to be assessed by HIN on a case by case basis to ensure appropriate clinical knowledge and experience of prescribing exercise to patients)</w:t>
      </w:r>
    </w:p>
    <w:p w14:paraId="444F56E8" w14:textId="16A9A71A" w:rsidR="00A95839" w:rsidRDefault="00A95839" w:rsidP="00E46E2F">
      <w:pPr>
        <w:pStyle w:val="ListParagraph"/>
        <w:numPr>
          <w:ilvl w:val="0"/>
          <w:numId w:val="44"/>
        </w:numPr>
      </w:pPr>
      <w:r>
        <w:t>Basic clinical knowledge of osteoarthritis and its management are required, including familiarity with delivering education and exercise to patients</w:t>
      </w:r>
    </w:p>
    <w:p w14:paraId="32C5CFD5" w14:textId="28C8E2B3" w:rsidR="00A95839" w:rsidRDefault="00A95839" w:rsidP="00E46E2F">
      <w:pPr>
        <w:pStyle w:val="ListParagraph"/>
        <w:numPr>
          <w:ilvl w:val="0"/>
          <w:numId w:val="44"/>
        </w:numPr>
      </w:pPr>
      <w:r>
        <w:t>At least 2 years post graduate experience</w:t>
      </w:r>
    </w:p>
    <w:p w14:paraId="69C2F824" w14:textId="77777777" w:rsidR="00A95839" w:rsidRPr="00E46E2F" w:rsidRDefault="00A95839" w:rsidP="00A95839">
      <w:pPr>
        <w:rPr>
          <w:b/>
        </w:rPr>
      </w:pPr>
      <w:r w:rsidRPr="00E46E2F">
        <w:rPr>
          <w:b/>
        </w:rPr>
        <w:t>Non-clinical staff:</w:t>
      </w:r>
    </w:p>
    <w:p w14:paraId="77B66E24" w14:textId="13AD7AF6" w:rsidR="00A95839" w:rsidRDefault="00A95839" w:rsidP="00E46E2F">
      <w:pPr>
        <w:pStyle w:val="ListParagraph"/>
        <w:numPr>
          <w:ilvl w:val="0"/>
          <w:numId w:val="45"/>
        </w:numPr>
      </w:pPr>
      <w:r>
        <w:t>Level 2/3 underpinning anatomy and physiology (essential)</w:t>
      </w:r>
    </w:p>
    <w:p w14:paraId="2CAC5EF4" w14:textId="22175B68" w:rsidR="00A95839" w:rsidRDefault="00A95839" w:rsidP="00E46E2F">
      <w:pPr>
        <w:pStyle w:val="ListParagraph"/>
        <w:numPr>
          <w:ilvl w:val="0"/>
          <w:numId w:val="45"/>
        </w:numPr>
      </w:pPr>
      <w:r>
        <w:t>Level 3 Exercise Referral qualification OR level 4 qualification (essential)</w:t>
      </w:r>
    </w:p>
    <w:p w14:paraId="6BC3847D" w14:textId="7B4BBB79" w:rsidR="00A95839" w:rsidRDefault="00A95839" w:rsidP="00E46E2F">
      <w:pPr>
        <w:pStyle w:val="ListParagraph"/>
        <w:numPr>
          <w:ilvl w:val="0"/>
          <w:numId w:val="45"/>
        </w:numPr>
      </w:pPr>
      <w:r>
        <w:t>At least 150 hours previous experience of working with specialist populations e.g.</w:t>
      </w:r>
    </w:p>
    <w:p w14:paraId="46BEA50C" w14:textId="77777777" w:rsidR="00A95839" w:rsidRDefault="00A95839" w:rsidP="00E46E2F">
      <w:pPr>
        <w:pStyle w:val="ListParagraph"/>
        <w:numPr>
          <w:ilvl w:val="0"/>
          <w:numId w:val="45"/>
        </w:numPr>
      </w:pPr>
      <w:r>
        <w:t>Exercise Referral, Cardiac, Back care, Falls etc. (essential)</w:t>
      </w:r>
    </w:p>
    <w:p w14:paraId="1ACE9E18" w14:textId="6BB26918" w:rsidR="00A95839" w:rsidRDefault="00A95839" w:rsidP="00E46E2F">
      <w:pPr>
        <w:pStyle w:val="ListParagraph"/>
        <w:numPr>
          <w:ilvl w:val="0"/>
          <w:numId w:val="45"/>
        </w:numPr>
      </w:pPr>
      <w:r>
        <w:t>Physiotherapy Assistants (under the supervision of a qualified Physiotherapist)</w:t>
      </w:r>
    </w:p>
    <w:p w14:paraId="0393C54E" w14:textId="1A379183" w:rsidR="00A95839" w:rsidRDefault="00A95839" w:rsidP="00E46E2F">
      <w:pPr>
        <w:pStyle w:val="ListParagraph"/>
        <w:numPr>
          <w:ilvl w:val="0"/>
          <w:numId w:val="45"/>
        </w:numPr>
      </w:pPr>
      <w:r>
        <w:t>One or more REPS Level 4 Qualifications (desirable)</w:t>
      </w:r>
    </w:p>
    <w:p w14:paraId="5704F8DB" w14:textId="45FCB554" w:rsidR="00A95839" w:rsidRDefault="00A95839" w:rsidP="00E46E2F">
      <w:pPr>
        <w:pStyle w:val="ListParagraph"/>
        <w:numPr>
          <w:ilvl w:val="0"/>
          <w:numId w:val="45"/>
        </w:numPr>
      </w:pPr>
      <w:r>
        <w:t>Introduction to MI/Understanding Behaviour Change (desirable)</w:t>
      </w:r>
    </w:p>
    <w:p w14:paraId="23FEF4E6" w14:textId="77777777" w:rsidR="00AA0B11" w:rsidRPr="00AA0B11" w:rsidRDefault="00AA0B11" w:rsidP="00AA0B11">
      <w:pPr>
        <w:pStyle w:val="Heading2"/>
        <w:rPr>
          <w:color w:val="781D7D" w:themeColor="accent4"/>
        </w:rPr>
      </w:pPr>
      <w:r w:rsidRPr="00AA0B11">
        <w:rPr>
          <w:color w:val="781D7D" w:themeColor="accent4"/>
        </w:rPr>
        <w:lastRenderedPageBreak/>
        <w:t xml:space="preserve">Fees </w:t>
      </w:r>
    </w:p>
    <w:p w14:paraId="1565FD0B" w14:textId="4B0D0A6F" w:rsidR="00AA0B11" w:rsidRPr="00AA0B11" w:rsidRDefault="00AA0B11" w:rsidP="00AA0B11">
      <w:r w:rsidRPr="00AA0B11">
        <w:t>UCLPartners will fully fund the 1-day facilitator training course (valued at £200/participant) for</w:t>
      </w:r>
      <w:r w:rsidR="00677786">
        <w:t xml:space="preserve"> up to 30 </w:t>
      </w:r>
      <w:r w:rsidRPr="00AA0B11">
        <w:t xml:space="preserve">facilitators in the </w:t>
      </w:r>
      <w:proofErr w:type="spellStart"/>
      <w:r w:rsidRPr="00AA0B11">
        <w:t>UCLPartners</w:t>
      </w:r>
      <w:proofErr w:type="spellEnd"/>
      <w:r w:rsidRPr="00AA0B11">
        <w:t xml:space="preserve"> region. While there will be no charge to participants from our partner organisations, we will expect full commitment, participation and engagement during the programme.</w:t>
      </w:r>
    </w:p>
    <w:p w14:paraId="578DBC46" w14:textId="319DFFAA" w:rsidR="00AA0B11" w:rsidRPr="009335F2" w:rsidRDefault="00AA0B11" w:rsidP="00AA0B11">
      <w:pPr>
        <w:pStyle w:val="Heading2"/>
        <w:rPr>
          <w:color w:val="781D7D" w:themeColor="accent4"/>
        </w:rPr>
      </w:pPr>
      <w:r w:rsidRPr="009335F2">
        <w:rPr>
          <w:color w:val="781D7D" w:themeColor="accent4"/>
        </w:rPr>
        <w:t>Professional, geographical and institutional diversity</w:t>
      </w:r>
    </w:p>
    <w:p w14:paraId="737CA1D8" w14:textId="77777777" w:rsidR="00AA0B11" w:rsidRDefault="00AA0B11" w:rsidP="00AA0B11">
      <w:r>
        <w:t xml:space="preserve">We recognise that there are many different organisations, institutions and departments who may want to join the programme.  We are keen for organisations to put teams or departments who will champion innovation and quality improvement back in the organisation, who are committed and will make capacity for this work. This opportunity is open to all NHS organisations within the UCLPartners geography. </w:t>
      </w:r>
    </w:p>
    <w:p w14:paraId="4A4E3B30" w14:textId="5D814847" w:rsidR="00283CC7" w:rsidRPr="00B46093" w:rsidRDefault="00283CC7" w:rsidP="00283CC7">
      <w:pPr>
        <w:pStyle w:val="Heading1"/>
      </w:pPr>
      <w:r w:rsidRPr="00B46093">
        <w:t>Application process</w:t>
      </w:r>
    </w:p>
    <w:p w14:paraId="3641757B" w14:textId="0DC24795" w:rsidR="00283CC7" w:rsidRPr="00A6215F" w:rsidRDefault="00283CC7" w:rsidP="00283CC7">
      <w:r>
        <w:t xml:space="preserve">Applications will be accepted </w:t>
      </w:r>
      <w:r w:rsidR="00C675AC">
        <w:t xml:space="preserve">through </w:t>
      </w:r>
      <w:r>
        <w:t xml:space="preserve">the </w:t>
      </w:r>
      <w:r w:rsidR="003B28EB">
        <w:t xml:space="preserve">online </w:t>
      </w:r>
      <w:r>
        <w:t>appl</w:t>
      </w:r>
      <w:r w:rsidR="00A55757">
        <w:t>ication form only. C</w:t>
      </w:r>
      <w:r w:rsidR="00C946AB">
        <w:t>ompleted forms should be sent</w:t>
      </w:r>
      <w:r>
        <w:t xml:space="preserve"> by email to </w:t>
      </w:r>
      <w:hyperlink r:id="rId16" w:history="1">
        <w:r w:rsidR="006752B5" w:rsidRPr="006752B5">
          <w:rPr>
            <w:rStyle w:val="Hyperlink"/>
          </w:rPr>
          <w:t>escapepain@uclpartners.com</w:t>
        </w:r>
      </w:hyperlink>
      <w:r w:rsidR="000B4AC8">
        <w:rPr>
          <w:rStyle w:val="Hyperlink"/>
        </w:rPr>
        <w:t>.</w:t>
      </w:r>
      <w:r w:rsidR="00EF4D6D">
        <w:t xml:space="preserve"> </w:t>
      </w:r>
      <w:r w:rsidR="00F771C9" w:rsidRPr="00A55757">
        <w:rPr>
          <w:b/>
        </w:rPr>
        <w:t>P</w:t>
      </w:r>
      <w:r w:rsidRPr="00A55757">
        <w:rPr>
          <w:b/>
        </w:rPr>
        <w:t>lease</w:t>
      </w:r>
      <w:r w:rsidRPr="00BC5558">
        <w:rPr>
          <w:b/>
        </w:rPr>
        <w:t xml:space="preserve"> note</w:t>
      </w:r>
      <w:r w:rsidR="00F56DF5">
        <w:rPr>
          <w:b/>
        </w:rPr>
        <w:t xml:space="preserve"> that</w:t>
      </w:r>
      <w:r w:rsidRPr="00BC5558">
        <w:rPr>
          <w:b/>
        </w:rPr>
        <w:t xml:space="preserve"> the support of </w:t>
      </w:r>
      <w:r w:rsidR="00D830F3">
        <w:rPr>
          <w:b/>
        </w:rPr>
        <w:t xml:space="preserve">an </w:t>
      </w:r>
      <w:r w:rsidR="00CE3E26">
        <w:rPr>
          <w:b/>
        </w:rPr>
        <w:t>e</w:t>
      </w:r>
      <w:r w:rsidR="00D830F3">
        <w:rPr>
          <w:b/>
        </w:rPr>
        <w:t xml:space="preserve">xecutive </w:t>
      </w:r>
      <w:r w:rsidR="00CE3E26">
        <w:rPr>
          <w:b/>
        </w:rPr>
        <w:t xml:space="preserve">sponsor </w:t>
      </w:r>
      <w:r w:rsidR="00D830F3">
        <w:rPr>
          <w:b/>
        </w:rPr>
        <w:t xml:space="preserve">at </w:t>
      </w:r>
      <w:r w:rsidRPr="00BC5558">
        <w:rPr>
          <w:b/>
        </w:rPr>
        <w:t xml:space="preserve">your employing organisation is </w:t>
      </w:r>
      <w:r w:rsidRPr="006752B5">
        <w:rPr>
          <w:b/>
        </w:rPr>
        <w:t>required before</w:t>
      </w:r>
      <w:r w:rsidRPr="00BC5558">
        <w:rPr>
          <w:b/>
        </w:rPr>
        <w:t xml:space="preserve"> submission.</w:t>
      </w:r>
      <w:r w:rsidR="00CE3E26">
        <w:rPr>
          <w:b/>
        </w:rPr>
        <w:t xml:space="preserve"> Applications without this will not be considered</w:t>
      </w:r>
      <w:r w:rsidR="009335F2">
        <w:rPr>
          <w:b/>
        </w:rPr>
        <w:t>.</w:t>
      </w:r>
    </w:p>
    <w:p w14:paraId="0844CFBF" w14:textId="61BF5966" w:rsidR="00283CC7" w:rsidRDefault="00283CC7" w:rsidP="000937EB">
      <w:pPr>
        <w:pStyle w:val="Heading2"/>
      </w:pPr>
      <w:r>
        <w:t xml:space="preserve">Selection process and </w:t>
      </w:r>
      <w:r w:rsidRPr="00B46093">
        <w:t>key dates</w:t>
      </w:r>
    </w:p>
    <w:p w14:paraId="52E2809E" w14:textId="435373F5" w:rsidR="00283CC7" w:rsidRPr="00FE3053" w:rsidRDefault="000B4AC8" w:rsidP="00283CC7">
      <w:r>
        <w:t xml:space="preserve">We are accepting rolling applications for the </w:t>
      </w:r>
      <w:proofErr w:type="spellStart"/>
      <w:r>
        <w:t>UCLPartners</w:t>
      </w:r>
      <w:proofErr w:type="spellEnd"/>
      <w:r>
        <w:t xml:space="preserve"> ESCAPE-pain programme.</w:t>
      </w:r>
    </w:p>
    <w:p w14:paraId="566D0A02" w14:textId="28A08B7F" w:rsidR="00283CC7" w:rsidRPr="00D274A1" w:rsidRDefault="0000173D" w:rsidP="00283CC7">
      <w:r w:rsidRPr="00FE3053">
        <w:t xml:space="preserve">You </w:t>
      </w:r>
      <w:r w:rsidR="00283CC7" w:rsidRPr="00FE3053">
        <w:t xml:space="preserve">will be notified by email </w:t>
      </w:r>
      <w:r w:rsidR="000B4AC8">
        <w:t>within 7 days if</w:t>
      </w:r>
      <w:r w:rsidR="00283CC7" w:rsidRPr="00D274A1">
        <w:t xml:space="preserve"> you</w:t>
      </w:r>
      <w:r w:rsidR="00D830F3" w:rsidRPr="00D274A1">
        <w:t xml:space="preserve">r </w:t>
      </w:r>
      <w:r w:rsidR="00D274A1">
        <w:t xml:space="preserve">application was successful. </w:t>
      </w:r>
      <w:r w:rsidR="004B4DB6">
        <w:t>(The selection team may come back with queries)</w:t>
      </w:r>
      <w:r w:rsidR="003D1DF8">
        <w:t xml:space="preserve">. </w:t>
      </w:r>
    </w:p>
    <w:p w14:paraId="2DA1CA92" w14:textId="54811BE6" w:rsidR="00283CC7" w:rsidRDefault="00283CC7" w:rsidP="00283CC7">
      <w:r w:rsidRPr="00D274A1">
        <w:t>If you</w:t>
      </w:r>
      <w:r>
        <w:t xml:space="preserve"> have any queries on any aspects </w:t>
      </w:r>
      <w:r w:rsidR="00BB2152">
        <w:t>of the programme</w:t>
      </w:r>
      <w:r w:rsidR="00E07372">
        <w:t>,</w:t>
      </w:r>
      <w:r w:rsidR="00BB2152">
        <w:t xml:space="preserve"> </w:t>
      </w:r>
      <w:r>
        <w:t>please contact</w:t>
      </w:r>
      <w:hyperlink r:id="rId17" w:history="1"/>
      <w:r w:rsidR="006752B5">
        <w:t xml:space="preserve"> </w:t>
      </w:r>
      <w:hyperlink r:id="rId18" w:history="1">
        <w:r w:rsidR="00A84CB5" w:rsidRPr="003D2DD3">
          <w:rPr>
            <w:rStyle w:val="Hyperlink"/>
          </w:rPr>
          <w:t>escapepain@uclpartners.com</w:t>
        </w:r>
      </w:hyperlink>
      <w:r w:rsidR="006752B5">
        <w:t xml:space="preserve"> </w:t>
      </w:r>
      <w:r w:rsidR="00A84CB5">
        <w:t xml:space="preserve">in </w:t>
      </w:r>
      <w:r>
        <w:t>the first instance</w:t>
      </w:r>
      <w:r w:rsidR="002255AD">
        <w:t xml:space="preserve">.  </w:t>
      </w:r>
    </w:p>
    <w:p w14:paraId="3DB5C094" w14:textId="00A9CECD" w:rsidR="00E46E2F" w:rsidRDefault="00E46E2F" w:rsidP="00283CC7"/>
    <w:p w14:paraId="280E63E0" w14:textId="4B1A5A32" w:rsidR="00E46E2F" w:rsidRDefault="00E46E2F" w:rsidP="00283CC7"/>
    <w:p w14:paraId="4D03177D" w14:textId="0AA902C3" w:rsidR="00E46E2F" w:rsidRDefault="00E46E2F" w:rsidP="00283CC7"/>
    <w:p w14:paraId="10DB98FB" w14:textId="53889A1E" w:rsidR="00E46E2F" w:rsidRDefault="00E46E2F" w:rsidP="00283CC7"/>
    <w:p w14:paraId="3A8D4EEF" w14:textId="5A19FF17" w:rsidR="00E46E2F" w:rsidRDefault="00E46E2F" w:rsidP="00283CC7"/>
    <w:p w14:paraId="325BEE26" w14:textId="0BCBE4A6" w:rsidR="00E46E2F" w:rsidRDefault="00E46E2F" w:rsidP="00283CC7"/>
    <w:p w14:paraId="280F7AAA" w14:textId="74E194BC" w:rsidR="00E46E2F" w:rsidRDefault="00E46E2F" w:rsidP="00283CC7"/>
    <w:p w14:paraId="0D13ED5B" w14:textId="31EC9504" w:rsidR="00E46E2F" w:rsidRDefault="00E46E2F" w:rsidP="00283CC7"/>
    <w:p w14:paraId="5C1D7917" w14:textId="77777777" w:rsidR="009335F2" w:rsidRDefault="009335F2" w:rsidP="00283CC7"/>
    <w:p w14:paraId="2B0061D7" w14:textId="48B62F79" w:rsidR="00E46E2F" w:rsidRDefault="00E46E2F" w:rsidP="00283CC7"/>
    <w:p w14:paraId="33374BD7" w14:textId="3F8E23EB" w:rsidR="00D555B9" w:rsidRDefault="00D555B9" w:rsidP="00D555B9">
      <w:pPr>
        <w:pStyle w:val="Heading1"/>
      </w:pPr>
      <w:r w:rsidRPr="006D2D85">
        <w:lastRenderedPageBreak/>
        <w:t>Appendix</w:t>
      </w:r>
      <w:r>
        <w:t xml:space="preserve"> 1: Participant infographic  </w:t>
      </w:r>
    </w:p>
    <w:p w14:paraId="09AC3194" w14:textId="2BA8B5AD" w:rsidR="00D555B9" w:rsidRDefault="00D555B9" w:rsidP="006A41ED">
      <w:pPr>
        <w:pStyle w:val="Heading1"/>
      </w:pPr>
    </w:p>
    <w:p w14:paraId="0F3917E9" w14:textId="34EE3FB2" w:rsidR="00DD11CD" w:rsidRDefault="00DD11CD" w:rsidP="006D2D85">
      <w:pPr>
        <w:spacing w:after="0"/>
        <w:rPr>
          <w:rStyle w:val="Heading3Char"/>
          <w:b w:val="0"/>
          <w:bCs w:val="0"/>
        </w:rPr>
      </w:pPr>
    </w:p>
    <w:p w14:paraId="1686E3F8" w14:textId="763FFAB1" w:rsidR="00A95B2D" w:rsidRDefault="00A95B2D" w:rsidP="00D274A1">
      <w:pPr>
        <w:rPr>
          <w:i/>
          <w:sz w:val="20"/>
        </w:rPr>
      </w:pPr>
    </w:p>
    <w:p w14:paraId="5C8FCEEB" w14:textId="12729A86" w:rsidR="00D555B9" w:rsidRDefault="00D555B9" w:rsidP="0030409F">
      <w:pPr>
        <w:rPr>
          <w:rFonts w:asciiTheme="majorHAnsi" w:eastAsiaTheme="majorEastAsia" w:hAnsiTheme="majorHAnsi" w:cstheme="majorBidi"/>
          <w:bCs/>
          <w:color w:val="781D7D"/>
          <w:sz w:val="28"/>
          <w:szCs w:val="28"/>
        </w:rPr>
      </w:pPr>
    </w:p>
    <w:p w14:paraId="5E224D1A" w14:textId="67275AF3" w:rsidR="009335F2" w:rsidRDefault="00D555B9" w:rsidP="0030409F">
      <w:pPr>
        <w:rPr>
          <w:rFonts w:asciiTheme="majorHAnsi" w:eastAsiaTheme="majorEastAsia" w:hAnsiTheme="majorHAnsi" w:cstheme="majorBidi"/>
          <w:bCs/>
          <w:color w:val="781D7D"/>
          <w:sz w:val="28"/>
          <w:szCs w:val="28"/>
        </w:rPr>
      </w:pPr>
      <w:r>
        <w:rPr>
          <w:i/>
          <w:noProof/>
          <w:sz w:val="20"/>
        </w:rPr>
        <w:drawing>
          <wp:anchor distT="0" distB="0" distL="114300" distR="114300" simplePos="0" relativeHeight="251658240" behindDoc="1" locked="0" layoutInCell="1" allowOverlap="1" wp14:anchorId="22338EB3" wp14:editId="03010E0A">
            <wp:simplePos x="0" y="0"/>
            <wp:positionH relativeFrom="column">
              <wp:posOffset>-113030</wp:posOffset>
            </wp:positionH>
            <wp:positionV relativeFrom="paragraph">
              <wp:posOffset>-927735</wp:posOffset>
            </wp:positionV>
            <wp:extent cx="5547995" cy="8132445"/>
            <wp:effectExtent l="0" t="0" r="0" b="1905"/>
            <wp:wrapTight wrapText="bothSides">
              <wp:wrapPolygon edited="0">
                <wp:start x="0" y="0"/>
                <wp:lineTo x="0" y="21554"/>
                <wp:lineTo x="21509" y="21554"/>
                <wp:lineTo x="21509"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0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47995" cy="8132445"/>
                    </a:xfrm>
                    <a:prstGeom prst="rect">
                      <a:avLst/>
                    </a:prstGeom>
                  </pic:spPr>
                </pic:pic>
              </a:graphicData>
            </a:graphic>
            <wp14:sizeRelH relativeFrom="page">
              <wp14:pctWidth>0</wp14:pctWidth>
            </wp14:sizeRelH>
            <wp14:sizeRelV relativeFrom="page">
              <wp14:pctHeight>0</wp14:pctHeight>
            </wp14:sizeRelV>
          </wp:anchor>
        </w:drawing>
      </w:r>
      <w:r w:rsidR="0030409F" w:rsidRPr="009335F2">
        <w:rPr>
          <w:rFonts w:asciiTheme="majorHAnsi" w:eastAsiaTheme="majorEastAsia" w:hAnsiTheme="majorHAnsi" w:cstheme="majorBidi"/>
          <w:bCs/>
          <w:color w:val="781D7D"/>
          <w:sz w:val="28"/>
          <w:szCs w:val="28"/>
        </w:rPr>
        <w:t xml:space="preserve">  </w:t>
      </w:r>
    </w:p>
    <w:p w14:paraId="0E13D06C" w14:textId="7511979C" w:rsidR="0030409F" w:rsidRPr="0030409F" w:rsidRDefault="0030409F" w:rsidP="0030409F"/>
    <w:p w14:paraId="5060EBC5" w14:textId="7015D220" w:rsidR="0006393F" w:rsidRDefault="0006393F" w:rsidP="00D274A1">
      <w:pPr>
        <w:rPr>
          <w:i/>
          <w:sz w:val="20"/>
        </w:rPr>
      </w:pPr>
    </w:p>
    <w:p w14:paraId="1F79331A" w14:textId="7F1E069F" w:rsidR="0006393F" w:rsidRDefault="0006393F" w:rsidP="0006393F">
      <w:pPr>
        <w:rPr>
          <w:sz w:val="20"/>
        </w:rPr>
      </w:pPr>
    </w:p>
    <w:p w14:paraId="258EA749" w14:textId="2EC9992A" w:rsidR="0030409F" w:rsidRDefault="0006393F" w:rsidP="0006393F">
      <w:pPr>
        <w:tabs>
          <w:tab w:val="left" w:pos="6210"/>
        </w:tabs>
        <w:rPr>
          <w:sz w:val="20"/>
        </w:rPr>
      </w:pPr>
      <w:r>
        <w:rPr>
          <w:sz w:val="20"/>
        </w:rPr>
        <w:tab/>
      </w:r>
    </w:p>
    <w:p w14:paraId="1503B222" w14:textId="49D589E8" w:rsidR="00D555B9" w:rsidRDefault="00D555B9" w:rsidP="0006393F">
      <w:pPr>
        <w:tabs>
          <w:tab w:val="left" w:pos="6210"/>
        </w:tabs>
        <w:rPr>
          <w:sz w:val="20"/>
        </w:rPr>
      </w:pPr>
    </w:p>
    <w:p w14:paraId="20187508" w14:textId="5E3FAF9A" w:rsidR="00D555B9" w:rsidRDefault="00D555B9" w:rsidP="0006393F">
      <w:pPr>
        <w:tabs>
          <w:tab w:val="left" w:pos="6210"/>
        </w:tabs>
        <w:rPr>
          <w:sz w:val="20"/>
        </w:rPr>
      </w:pPr>
    </w:p>
    <w:p w14:paraId="3C2B44C0" w14:textId="77777777" w:rsidR="00D555B9" w:rsidRDefault="00D555B9" w:rsidP="0006393F">
      <w:pPr>
        <w:tabs>
          <w:tab w:val="left" w:pos="6210"/>
        </w:tabs>
        <w:rPr>
          <w:sz w:val="20"/>
        </w:rPr>
      </w:pPr>
    </w:p>
    <w:p w14:paraId="1358F5DD" w14:textId="77777777" w:rsidR="00D555B9" w:rsidRDefault="00D555B9" w:rsidP="0006393F">
      <w:pPr>
        <w:tabs>
          <w:tab w:val="left" w:pos="6210"/>
        </w:tabs>
        <w:rPr>
          <w:sz w:val="20"/>
        </w:rPr>
      </w:pPr>
    </w:p>
    <w:p w14:paraId="71C4C68B" w14:textId="77777777" w:rsidR="00D555B9" w:rsidRDefault="00D555B9" w:rsidP="0006393F">
      <w:pPr>
        <w:tabs>
          <w:tab w:val="left" w:pos="6210"/>
        </w:tabs>
        <w:rPr>
          <w:sz w:val="20"/>
        </w:rPr>
      </w:pPr>
    </w:p>
    <w:p w14:paraId="4C108762" w14:textId="77777777" w:rsidR="00D555B9" w:rsidRDefault="00D555B9" w:rsidP="0006393F">
      <w:pPr>
        <w:tabs>
          <w:tab w:val="left" w:pos="6210"/>
        </w:tabs>
        <w:rPr>
          <w:sz w:val="20"/>
        </w:rPr>
      </w:pPr>
    </w:p>
    <w:p w14:paraId="2F86EB52" w14:textId="77777777" w:rsidR="00D555B9" w:rsidRDefault="00D555B9" w:rsidP="0006393F">
      <w:pPr>
        <w:tabs>
          <w:tab w:val="left" w:pos="6210"/>
        </w:tabs>
        <w:rPr>
          <w:sz w:val="20"/>
        </w:rPr>
      </w:pPr>
    </w:p>
    <w:p w14:paraId="6CD56F77" w14:textId="77777777" w:rsidR="00D555B9" w:rsidRDefault="00D555B9" w:rsidP="0006393F">
      <w:pPr>
        <w:tabs>
          <w:tab w:val="left" w:pos="6210"/>
        </w:tabs>
        <w:rPr>
          <w:sz w:val="20"/>
        </w:rPr>
      </w:pPr>
    </w:p>
    <w:p w14:paraId="5C850963" w14:textId="77777777" w:rsidR="00D555B9" w:rsidRDefault="00D555B9" w:rsidP="0006393F">
      <w:pPr>
        <w:tabs>
          <w:tab w:val="left" w:pos="6210"/>
        </w:tabs>
        <w:rPr>
          <w:sz w:val="20"/>
        </w:rPr>
      </w:pPr>
    </w:p>
    <w:p w14:paraId="2749C699" w14:textId="77777777" w:rsidR="00D555B9" w:rsidRDefault="00D555B9" w:rsidP="0006393F">
      <w:pPr>
        <w:tabs>
          <w:tab w:val="left" w:pos="6210"/>
        </w:tabs>
        <w:rPr>
          <w:sz w:val="20"/>
        </w:rPr>
      </w:pPr>
    </w:p>
    <w:p w14:paraId="4FEC0B7A" w14:textId="77777777" w:rsidR="00D555B9" w:rsidRDefault="00D555B9" w:rsidP="0006393F">
      <w:pPr>
        <w:tabs>
          <w:tab w:val="left" w:pos="6210"/>
        </w:tabs>
        <w:rPr>
          <w:sz w:val="20"/>
        </w:rPr>
      </w:pPr>
    </w:p>
    <w:p w14:paraId="4D85F7B4" w14:textId="77777777" w:rsidR="00D555B9" w:rsidRDefault="00D555B9" w:rsidP="0006393F">
      <w:pPr>
        <w:tabs>
          <w:tab w:val="left" w:pos="6210"/>
        </w:tabs>
        <w:rPr>
          <w:sz w:val="20"/>
        </w:rPr>
      </w:pPr>
    </w:p>
    <w:p w14:paraId="72DBE2E9" w14:textId="77777777" w:rsidR="00D555B9" w:rsidRDefault="00D555B9" w:rsidP="0006393F">
      <w:pPr>
        <w:tabs>
          <w:tab w:val="left" w:pos="6210"/>
        </w:tabs>
        <w:rPr>
          <w:sz w:val="20"/>
        </w:rPr>
      </w:pPr>
    </w:p>
    <w:p w14:paraId="38576708" w14:textId="77777777" w:rsidR="00D555B9" w:rsidRDefault="00D555B9" w:rsidP="0006393F">
      <w:pPr>
        <w:tabs>
          <w:tab w:val="left" w:pos="6210"/>
        </w:tabs>
        <w:rPr>
          <w:sz w:val="20"/>
        </w:rPr>
      </w:pPr>
    </w:p>
    <w:p w14:paraId="209738FE" w14:textId="77777777" w:rsidR="00D555B9" w:rsidRDefault="00D555B9" w:rsidP="0006393F">
      <w:pPr>
        <w:tabs>
          <w:tab w:val="left" w:pos="6210"/>
        </w:tabs>
        <w:rPr>
          <w:sz w:val="20"/>
        </w:rPr>
      </w:pPr>
    </w:p>
    <w:p w14:paraId="0CD2760F" w14:textId="77777777" w:rsidR="00D555B9" w:rsidRDefault="00D555B9" w:rsidP="0006393F">
      <w:pPr>
        <w:tabs>
          <w:tab w:val="left" w:pos="6210"/>
        </w:tabs>
        <w:rPr>
          <w:sz w:val="20"/>
        </w:rPr>
      </w:pPr>
    </w:p>
    <w:p w14:paraId="22D2F230" w14:textId="77777777" w:rsidR="00D555B9" w:rsidRDefault="00D555B9" w:rsidP="0006393F">
      <w:pPr>
        <w:tabs>
          <w:tab w:val="left" w:pos="6210"/>
        </w:tabs>
        <w:rPr>
          <w:sz w:val="20"/>
        </w:rPr>
      </w:pPr>
    </w:p>
    <w:p w14:paraId="0D061F16" w14:textId="71931A2A" w:rsidR="00D555B9" w:rsidRDefault="00D555B9" w:rsidP="0006393F">
      <w:pPr>
        <w:tabs>
          <w:tab w:val="left" w:pos="6210"/>
        </w:tabs>
        <w:rPr>
          <w:sz w:val="20"/>
        </w:rPr>
      </w:pPr>
    </w:p>
    <w:p w14:paraId="2FA7C533" w14:textId="7CD1D15F" w:rsidR="00D555B9" w:rsidRDefault="00D555B9" w:rsidP="0006393F">
      <w:pPr>
        <w:tabs>
          <w:tab w:val="left" w:pos="6210"/>
        </w:tabs>
        <w:rPr>
          <w:sz w:val="20"/>
        </w:rPr>
      </w:pPr>
      <w:r w:rsidRPr="009335F2">
        <w:rPr>
          <w:rFonts w:asciiTheme="majorHAnsi" w:eastAsiaTheme="majorEastAsia" w:hAnsiTheme="majorHAnsi" w:cstheme="majorBidi"/>
          <w:bCs/>
          <w:color w:val="781D7D"/>
          <w:sz w:val="28"/>
          <w:szCs w:val="28"/>
        </w:rPr>
        <w:lastRenderedPageBreak/>
        <w:t>Appendix 2: Provider infographic</w:t>
      </w:r>
    </w:p>
    <w:p w14:paraId="3A384B30" w14:textId="3429C243" w:rsidR="00D555B9" w:rsidRDefault="00D555B9" w:rsidP="0006393F">
      <w:pPr>
        <w:tabs>
          <w:tab w:val="left" w:pos="6210"/>
        </w:tabs>
        <w:rPr>
          <w:sz w:val="20"/>
        </w:rPr>
      </w:pPr>
      <w:r>
        <w:rPr>
          <w:noProof/>
        </w:rPr>
        <w:drawing>
          <wp:anchor distT="0" distB="0" distL="114300" distR="114300" simplePos="0" relativeHeight="251659264" behindDoc="1" locked="0" layoutInCell="1" allowOverlap="1" wp14:anchorId="0EA8742A" wp14:editId="410E49CC">
            <wp:simplePos x="0" y="0"/>
            <wp:positionH relativeFrom="margin">
              <wp:align>right</wp:align>
            </wp:positionH>
            <wp:positionV relativeFrom="paragraph">
              <wp:posOffset>189865</wp:posOffset>
            </wp:positionV>
            <wp:extent cx="6659880" cy="4925384"/>
            <wp:effectExtent l="0" t="0" r="7620" b="8890"/>
            <wp:wrapTight wrapText="bothSides">
              <wp:wrapPolygon edited="0">
                <wp:start x="0" y="0"/>
                <wp:lineTo x="0" y="21555"/>
                <wp:lineTo x="21563" y="21555"/>
                <wp:lineTo x="215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vider infogra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59880" cy="4925384"/>
                    </a:xfrm>
                    <a:prstGeom prst="rect">
                      <a:avLst/>
                    </a:prstGeom>
                  </pic:spPr>
                </pic:pic>
              </a:graphicData>
            </a:graphic>
            <wp14:sizeRelH relativeFrom="page">
              <wp14:pctWidth>0</wp14:pctWidth>
            </wp14:sizeRelH>
            <wp14:sizeRelV relativeFrom="page">
              <wp14:pctHeight>0</wp14:pctHeight>
            </wp14:sizeRelV>
          </wp:anchor>
        </w:drawing>
      </w:r>
    </w:p>
    <w:p w14:paraId="2684CC9A" w14:textId="2634E276" w:rsidR="00D555B9" w:rsidRDefault="00D555B9" w:rsidP="0006393F">
      <w:pPr>
        <w:tabs>
          <w:tab w:val="left" w:pos="6210"/>
        </w:tabs>
        <w:rPr>
          <w:sz w:val="20"/>
        </w:rPr>
      </w:pPr>
    </w:p>
    <w:p w14:paraId="49127805" w14:textId="56B23957" w:rsidR="00D555B9" w:rsidRDefault="00D555B9" w:rsidP="0006393F">
      <w:pPr>
        <w:tabs>
          <w:tab w:val="left" w:pos="6210"/>
        </w:tabs>
        <w:rPr>
          <w:sz w:val="20"/>
        </w:rPr>
      </w:pPr>
    </w:p>
    <w:p w14:paraId="7D71D0DF" w14:textId="21CFACB2" w:rsidR="00D555B9" w:rsidRDefault="00D555B9" w:rsidP="0006393F">
      <w:pPr>
        <w:tabs>
          <w:tab w:val="left" w:pos="6210"/>
        </w:tabs>
        <w:rPr>
          <w:sz w:val="20"/>
        </w:rPr>
      </w:pPr>
    </w:p>
    <w:p w14:paraId="1563EBD9" w14:textId="738BCFB2" w:rsidR="00D555B9" w:rsidRDefault="00D555B9" w:rsidP="0006393F">
      <w:pPr>
        <w:tabs>
          <w:tab w:val="left" w:pos="6210"/>
        </w:tabs>
        <w:rPr>
          <w:sz w:val="20"/>
        </w:rPr>
      </w:pPr>
    </w:p>
    <w:p w14:paraId="1894432C" w14:textId="64874332" w:rsidR="00D555B9" w:rsidRDefault="00D555B9" w:rsidP="0006393F">
      <w:pPr>
        <w:tabs>
          <w:tab w:val="left" w:pos="6210"/>
        </w:tabs>
        <w:rPr>
          <w:sz w:val="20"/>
        </w:rPr>
      </w:pPr>
    </w:p>
    <w:p w14:paraId="0E83EAA3" w14:textId="75CD1A12" w:rsidR="00D555B9" w:rsidRDefault="00D555B9" w:rsidP="0006393F">
      <w:pPr>
        <w:tabs>
          <w:tab w:val="left" w:pos="6210"/>
        </w:tabs>
        <w:rPr>
          <w:sz w:val="20"/>
        </w:rPr>
      </w:pPr>
    </w:p>
    <w:p w14:paraId="586E20D8" w14:textId="13EEE580" w:rsidR="00D555B9" w:rsidRDefault="00D555B9" w:rsidP="0006393F">
      <w:pPr>
        <w:tabs>
          <w:tab w:val="left" w:pos="6210"/>
        </w:tabs>
        <w:rPr>
          <w:sz w:val="20"/>
        </w:rPr>
      </w:pPr>
    </w:p>
    <w:p w14:paraId="4EE7099C" w14:textId="106882A9" w:rsidR="00D555B9" w:rsidRDefault="00D555B9" w:rsidP="0006393F">
      <w:pPr>
        <w:tabs>
          <w:tab w:val="left" w:pos="6210"/>
        </w:tabs>
        <w:rPr>
          <w:sz w:val="20"/>
        </w:rPr>
      </w:pPr>
    </w:p>
    <w:p w14:paraId="146950D5" w14:textId="77777777" w:rsidR="00D555B9" w:rsidRPr="0006393F" w:rsidRDefault="00D555B9" w:rsidP="0006393F">
      <w:pPr>
        <w:tabs>
          <w:tab w:val="left" w:pos="6210"/>
        </w:tabs>
        <w:rPr>
          <w:sz w:val="20"/>
        </w:rPr>
      </w:pPr>
      <w:bookmarkStart w:id="1" w:name="_GoBack"/>
      <w:bookmarkEnd w:id="1"/>
    </w:p>
    <w:sectPr w:rsidR="00D555B9" w:rsidRPr="0006393F" w:rsidSect="00240DAA">
      <w:headerReference w:type="default" r:id="rId21"/>
      <w:footerReference w:type="default" r:id="rId22"/>
      <w:headerReference w:type="first" r:id="rId23"/>
      <w:footerReference w:type="first" r:id="rId24"/>
      <w:pgSz w:w="11906" w:h="16838"/>
      <w:pgMar w:top="1559" w:right="709" w:bottom="1276" w:left="709" w:header="709"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886A3" w14:textId="77777777" w:rsidR="008F2694" w:rsidRDefault="008F2694" w:rsidP="004636DD">
      <w:pPr>
        <w:spacing w:after="0" w:line="240" w:lineRule="auto"/>
      </w:pPr>
      <w:r>
        <w:separator/>
      </w:r>
    </w:p>
  </w:endnote>
  <w:endnote w:type="continuationSeparator" w:id="0">
    <w:p w14:paraId="51F3893E" w14:textId="77777777" w:rsidR="008F2694" w:rsidRDefault="008F2694" w:rsidP="00463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C6C66" w14:textId="77777777" w:rsidR="00974CA9" w:rsidRDefault="00974CA9">
    <w:pPr>
      <w:pStyle w:val="Footer"/>
    </w:pPr>
    <w:r>
      <w:rPr>
        <w:noProof/>
      </w:rPr>
      <w:drawing>
        <wp:anchor distT="0" distB="0" distL="114300" distR="114300" simplePos="0" relativeHeight="251667456" behindDoc="0" locked="0" layoutInCell="1" allowOverlap="1" wp14:anchorId="7E7FBACE" wp14:editId="2982E70F">
          <wp:simplePos x="0" y="0"/>
          <wp:positionH relativeFrom="column">
            <wp:posOffset>-552450</wp:posOffset>
          </wp:positionH>
          <wp:positionV relativeFrom="paragraph">
            <wp:posOffset>-1167765</wp:posOffset>
          </wp:positionV>
          <wp:extent cx="7920990" cy="1383665"/>
          <wp:effectExtent l="0" t="0" r="3810" b="6985"/>
          <wp:wrapNone/>
          <wp:docPr id="103" name="Picture 10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20990" cy="138366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FAA8D" w14:textId="77777777" w:rsidR="00AC3D4A" w:rsidRDefault="00AC3D4A">
    <w:pPr>
      <w:pStyle w:val="Footer"/>
    </w:pPr>
    <w:r>
      <w:rPr>
        <w:noProof/>
      </w:rPr>
      <w:drawing>
        <wp:anchor distT="0" distB="0" distL="114300" distR="114300" simplePos="0" relativeHeight="251665408" behindDoc="0" locked="0" layoutInCell="1" allowOverlap="1" wp14:anchorId="0181942C" wp14:editId="631E129B">
          <wp:simplePos x="0" y="0"/>
          <wp:positionH relativeFrom="margin">
            <wp:posOffset>-391160</wp:posOffset>
          </wp:positionH>
          <wp:positionV relativeFrom="margin">
            <wp:posOffset>8381365</wp:posOffset>
          </wp:positionV>
          <wp:extent cx="7941945" cy="2057400"/>
          <wp:effectExtent l="0" t="0" r="1905"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18 UCLPartners Page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41945" cy="2057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B5BF6" w14:textId="77777777" w:rsidR="008F2694" w:rsidRDefault="008F2694" w:rsidP="004636DD">
      <w:pPr>
        <w:spacing w:after="0" w:line="240" w:lineRule="auto"/>
      </w:pPr>
      <w:r>
        <w:separator/>
      </w:r>
    </w:p>
  </w:footnote>
  <w:footnote w:type="continuationSeparator" w:id="0">
    <w:p w14:paraId="2F97ECFE" w14:textId="77777777" w:rsidR="008F2694" w:rsidRDefault="008F2694" w:rsidP="00463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16E11" w14:textId="3CF34F72" w:rsidR="00336718" w:rsidRDefault="00336718">
    <w:pPr>
      <w:pStyle w:val="Header"/>
    </w:pPr>
    <w:r>
      <w:rPr>
        <w:noProof/>
      </w:rPr>
      <w:drawing>
        <wp:anchor distT="0" distB="0" distL="114300" distR="114300" simplePos="0" relativeHeight="251669504" behindDoc="0" locked="0" layoutInCell="1" allowOverlap="1" wp14:anchorId="23694439" wp14:editId="1D65C281">
          <wp:simplePos x="0" y="0"/>
          <wp:positionH relativeFrom="margin">
            <wp:posOffset>5343525</wp:posOffset>
          </wp:positionH>
          <wp:positionV relativeFrom="margin">
            <wp:posOffset>-551180</wp:posOffset>
          </wp:positionV>
          <wp:extent cx="1413510" cy="445135"/>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LP_Large (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3510" cy="445135"/>
                  </a:xfrm>
                  <a:prstGeom prst="rect">
                    <a:avLst/>
                  </a:prstGeom>
                </pic:spPr>
              </pic:pic>
            </a:graphicData>
          </a:graphic>
        </wp:anchor>
      </w:drawing>
    </w:r>
  </w:p>
  <w:p w14:paraId="382BD220" w14:textId="49BB9942" w:rsidR="00974CA9" w:rsidRDefault="00974C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313EF" w14:textId="77777777" w:rsidR="00AC3D4A" w:rsidRDefault="00AC3D4A">
    <w:pPr>
      <w:pStyle w:val="Header"/>
    </w:pPr>
    <w:r>
      <w:rPr>
        <w:noProof/>
      </w:rPr>
      <w:drawing>
        <wp:anchor distT="0" distB="0" distL="114300" distR="114300" simplePos="0" relativeHeight="251663360" behindDoc="0" locked="0" layoutInCell="1" allowOverlap="1" wp14:anchorId="5E57E4F9" wp14:editId="6CF8026A">
          <wp:simplePos x="0" y="0"/>
          <wp:positionH relativeFrom="margin">
            <wp:posOffset>5391785</wp:posOffset>
          </wp:positionH>
          <wp:positionV relativeFrom="margin">
            <wp:posOffset>-251460</wp:posOffset>
          </wp:positionV>
          <wp:extent cx="1413510" cy="445135"/>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LP_Large (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3510" cy="4451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4"/>
    <w:multiLevelType w:val="multilevel"/>
    <w:tmpl w:val="5470C24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2638A6"/>
    <w:multiLevelType w:val="hybridMultilevel"/>
    <w:tmpl w:val="856E4D7E"/>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41508"/>
    <w:multiLevelType w:val="hybridMultilevel"/>
    <w:tmpl w:val="2C32C6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4B6515"/>
    <w:multiLevelType w:val="hybridMultilevel"/>
    <w:tmpl w:val="5716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EE5604"/>
    <w:multiLevelType w:val="hybridMultilevel"/>
    <w:tmpl w:val="95BAA7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D11CA4"/>
    <w:multiLevelType w:val="hybridMultilevel"/>
    <w:tmpl w:val="1152CA70"/>
    <w:lvl w:ilvl="0" w:tplc="C5BA027E">
      <w:start w:val="11"/>
      <w:numFmt w:val="bullet"/>
      <w:lvlText w:val="•"/>
      <w:lvlJc w:val="left"/>
      <w:pPr>
        <w:ind w:left="1429" w:hanging="360"/>
      </w:pPr>
      <w:rPr>
        <w:rFonts w:ascii="Calibri" w:hAnsi="Calibri"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0763E46"/>
    <w:multiLevelType w:val="hybridMultilevel"/>
    <w:tmpl w:val="7A5C794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7" w15:restartNumberingAfterBreak="0">
    <w:nsid w:val="115F0E31"/>
    <w:multiLevelType w:val="hybridMultilevel"/>
    <w:tmpl w:val="57DC0690"/>
    <w:lvl w:ilvl="0" w:tplc="D9BC9276">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35E2A3A"/>
    <w:multiLevelType w:val="hybridMultilevel"/>
    <w:tmpl w:val="72CEE45C"/>
    <w:lvl w:ilvl="0" w:tplc="AE0A5766">
      <w:numFmt w:val="bullet"/>
      <w:lvlText w:val="-"/>
      <w:lvlJc w:val="left"/>
      <w:pPr>
        <w:ind w:left="1540" w:hanging="360"/>
      </w:pPr>
      <w:rPr>
        <w:rFonts w:ascii="Calibri" w:eastAsiaTheme="minorHAnsi" w:hAnsi="Calibri" w:cstheme="minorBidi"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9" w15:restartNumberingAfterBreak="0">
    <w:nsid w:val="181D485F"/>
    <w:multiLevelType w:val="hybridMultilevel"/>
    <w:tmpl w:val="2D8E0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8F5BF8"/>
    <w:multiLevelType w:val="hybridMultilevel"/>
    <w:tmpl w:val="D6422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C26445"/>
    <w:multiLevelType w:val="hybridMultilevel"/>
    <w:tmpl w:val="7018C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C5019"/>
    <w:multiLevelType w:val="hybridMultilevel"/>
    <w:tmpl w:val="0EE01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841203"/>
    <w:multiLevelType w:val="hybridMultilevel"/>
    <w:tmpl w:val="47BC8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2D5E24"/>
    <w:multiLevelType w:val="hybridMultilevel"/>
    <w:tmpl w:val="A67090F4"/>
    <w:lvl w:ilvl="0" w:tplc="AE0A5766">
      <w:numFmt w:val="bullet"/>
      <w:lvlText w:val="-"/>
      <w:lvlJc w:val="left"/>
      <w:pPr>
        <w:ind w:left="2160" w:hanging="360"/>
      </w:pPr>
      <w:rPr>
        <w:rFonts w:ascii="Calibri" w:eastAsiaTheme="minorHAnsi" w:hAnsi="Calibri" w:cstheme="minorBid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1F953F9"/>
    <w:multiLevelType w:val="hybridMultilevel"/>
    <w:tmpl w:val="98849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3C0CFE"/>
    <w:multiLevelType w:val="hybridMultilevel"/>
    <w:tmpl w:val="502C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A55159"/>
    <w:multiLevelType w:val="hybridMultilevel"/>
    <w:tmpl w:val="FF3C69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3">
      <w:start w:val="1"/>
      <w:numFmt w:val="bullet"/>
      <w:lvlText w:val="o"/>
      <w:lvlJc w:val="left"/>
      <w:pPr>
        <w:ind w:left="1800" w:hanging="360"/>
      </w:pPr>
      <w:rPr>
        <w:rFonts w:ascii="Courier New" w:hAnsi="Courier New" w:cs="Courier New"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34BC5BC7"/>
    <w:multiLevelType w:val="hybridMultilevel"/>
    <w:tmpl w:val="3FF4C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DF1109"/>
    <w:multiLevelType w:val="hybridMultilevel"/>
    <w:tmpl w:val="92043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817F76"/>
    <w:multiLevelType w:val="hybridMultilevel"/>
    <w:tmpl w:val="0E40EF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B15C67"/>
    <w:multiLevelType w:val="hybridMultilevel"/>
    <w:tmpl w:val="5CAC8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EBF7408"/>
    <w:multiLevelType w:val="hybridMultilevel"/>
    <w:tmpl w:val="43C8D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1552A7"/>
    <w:multiLevelType w:val="hybridMultilevel"/>
    <w:tmpl w:val="1B7EEF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4333BB"/>
    <w:multiLevelType w:val="hybridMultilevel"/>
    <w:tmpl w:val="CBF88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CB2D64"/>
    <w:multiLevelType w:val="hybridMultilevel"/>
    <w:tmpl w:val="222EAF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A36757"/>
    <w:multiLevelType w:val="hybridMultilevel"/>
    <w:tmpl w:val="75D87DCE"/>
    <w:lvl w:ilvl="0" w:tplc="AE0A5766">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BCC2003"/>
    <w:multiLevelType w:val="hybridMultilevel"/>
    <w:tmpl w:val="8940C1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F20410A"/>
    <w:multiLevelType w:val="multilevel"/>
    <w:tmpl w:val="A9E8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E35981"/>
    <w:multiLevelType w:val="hybridMultilevel"/>
    <w:tmpl w:val="08C4897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52623ACB"/>
    <w:multiLevelType w:val="hybridMultilevel"/>
    <w:tmpl w:val="91340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011F16"/>
    <w:multiLevelType w:val="hybridMultilevel"/>
    <w:tmpl w:val="86226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9401D0"/>
    <w:multiLevelType w:val="hybridMultilevel"/>
    <w:tmpl w:val="511C0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98312A"/>
    <w:multiLevelType w:val="hybridMultilevel"/>
    <w:tmpl w:val="BC1E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A17DCC"/>
    <w:multiLevelType w:val="hybridMultilevel"/>
    <w:tmpl w:val="24FEAC4A"/>
    <w:lvl w:ilvl="0" w:tplc="08090001">
      <w:start w:val="1"/>
      <w:numFmt w:val="bullet"/>
      <w:lvlText w:val=""/>
      <w:lvlJc w:val="left"/>
      <w:pPr>
        <w:ind w:left="-132" w:hanging="360"/>
      </w:pPr>
      <w:rPr>
        <w:rFonts w:ascii="Symbol" w:hAnsi="Symbol" w:hint="default"/>
      </w:rPr>
    </w:lvl>
    <w:lvl w:ilvl="1" w:tplc="08090003" w:tentative="1">
      <w:start w:val="1"/>
      <w:numFmt w:val="bullet"/>
      <w:lvlText w:val="o"/>
      <w:lvlJc w:val="left"/>
      <w:pPr>
        <w:ind w:left="588" w:hanging="360"/>
      </w:pPr>
      <w:rPr>
        <w:rFonts w:ascii="Courier New" w:hAnsi="Courier New" w:cs="Courier New" w:hint="default"/>
      </w:rPr>
    </w:lvl>
    <w:lvl w:ilvl="2" w:tplc="08090005" w:tentative="1">
      <w:start w:val="1"/>
      <w:numFmt w:val="bullet"/>
      <w:lvlText w:val=""/>
      <w:lvlJc w:val="left"/>
      <w:pPr>
        <w:ind w:left="1308" w:hanging="360"/>
      </w:pPr>
      <w:rPr>
        <w:rFonts w:ascii="Wingdings" w:hAnsi="Wingdings" w:hint="default"/>
      </w:rPr>
    </w:lvl>
    <w:lvl w:ilvl="3" w:tplc="08090001" w:tentative="1">
      <w:start w:val="1"/>
      <w:numFmt w:val="bullet"/>
      <w:lvlText w:val=""/>
      <w:lvlJc w:val="left"/>
      <w:pPr>
        <w:ind w:left="2028" w:hanging="360"/>
      </w:pPr>
      <w:rPr>
        <w:rFonts w:ascii="Symbol" w:hAnsi="Symbol" w:hint="default"/>
      </w:rPr>
    </w:lvl>
    <w:lvl w:ilvl="4" w:tplc="08090003" w:tentative="1">
      <w:start w:val="1"/>
      <w:numFmt w:val="bullet"/>
      <w:lvlText w:val="o"/>
      <w:lvlJc w:val="left"/>
      <w:pPr>
        <w:ind w:left="2748" w:hanging="360"/>
      </w:pPr>
      <w:rPr>
        <w:rFonts w:ascii="Courier New" w:hAnsi="Courier New" w:cs="Courier New" w:hint="default"/>
      </w:rPr>
    </w:lvl>
    <w:lvl w:ilvl="5" w:tplc="08090005" w:tentative="1">
      <w:start w:val="1"/>
      <w:numFmt w:val="bullet"/>
      <w:lvlText w:val=""/>
      <w:lvlJc w:val="left"/>
      <w:pPr>
        <w:ind w:left="3468" w:hanging="360"/>
      </w:pPr>
      <w:rPr>
        <w:rFonts w:ascii="Wingdings" w:hAnsi="Wingdings" w:hint="default"/>
      </w:rPr>
    </w:lvl>
    <w:lvl w:ilvl="6" w:tplc="08090001" w:tentative="1">
      <w:start w:val="1"/>
      <w:numFmt w:val="bullet"/>
      <w:lvlText w:val=""/>
      <w:lvlJc w:val="left"/>
      <w:pPr>
        <w:ind w:left="4188" w:hanging="360"/>
      </w:pPr>
      <w:rPr>
        <w:rFonts w:ascii="Symbol" w:hAnsi="Symbol" w:hint="default"/>
      </w:rPr>
    </w:lvl>
    <w:lvl w:ilvl="7" w:tplc="08090003" w:tentative="1">
      <w:start w:val="1"/>
      <w:numFmt w:val="bullet"/>
      <w:lvlText w:val="o"/>
      <w:lvlJc w:val="left"/>
      <w:pPr>
        <w:ind w:left="4908" w:hanging="360"/>
      </w:pPr>
      <w:rPr>
        <w:rFonts w:ascii="Courier New" w:hAnsi="Courier New" w:cs="Courier New" w:hint="default"/>
      </w:rPr>
    </w:lvl>
    <w:lvl w:ilvl="8" w:tplc="08090005" w:tentative="1">
      <w:start w:val="1"/>
      <w:numFmt w:val="bullet"/>
      <w:lvlText w:val=""/>
      <w:lvlJc w:val="left"/>
      <w:pPr>
        <w:ind w:left="5628" w:hanging="360"/>
      </w:pPr>
      <w:rPr>
        <w:rFonts w:ascii="Wingdings" w:hAnsi="Wingdings" w:hint="default"/>
      </w:rPr>
    </w:lvl>
  </w:abstractNum>
  <w:abstractNum w:abstractNumId="35" w15:restartNumberingAfterBreak="0">
    <w:nsid w:val="5E0C4E20"/>
    <w:multiLevelType w:val="hybridMultilevel"/>
    <w:tmpl w:val="D6704920"/>
    <w:lvl w:ilvl="0" w:tplc="E4727214">
      <w:start w:val="1"/>
      <w:numFmt w:val="decimal"/>
      <w:lvlText w:val="%1."/>
      <w:lvlJc w:val="left"/>
      <w:pPr>
        <w:ind w:left="580" w:hanging="360"/>
        <w:jc w:val="right"/>
      </w:pPr>
      <w:rPr>
        <w:rFonts w:ascii="Arial" w:eastAsia="Arial" w:hAnsi="Arial" w:hint="default"/>
        <w:b/>
        <w:bCs/>
        <w:spacing w:val="-1"/>
        <w:w w:val="100"/>
      </w:rPr>
    </w:lvl>
    <w:lvl w:ilvl="1" w:tplc="FCA021A4">
      <w:start w:val="1"/>
      <w:numFmt w:val="bullet"/>
      <w:lvlText w:val=""/>
      <w:lvlJc w:val="left"/>
      <w:pPr>
        <w:ind w:left="820" w:hanging="360"/>
      </w:pPr>
      <w:rPr>
        <w:rFonts w:ascii="Symbol" w:eastAsia="Symbol" w:hAnsi="Symbol" w:hint="default"/>
        <w:w w:val="100"/>
      </w:rPr>
    </w:lvl>
    <w:lvl w:ilvl="2" w:tplc="1D046424">
      <w:start w:val="1"/>
      <w:numFmt w:val="bullet"/>
      <w:lvlText w:val=""/>
      <w:lvlJc w:val="left"/>
      <w:pPr>
        <w:ind w:left="1091" w:hanging="425"/>
      </w:pPr>
      <w:rPr>
        <w:rFonts w:ascii="Symbol" w:eastAsia="Symbol" w:hAnsi="Symbol" w:hint="default"/>
        <w:w w:val="100"/>
        <w:sz w:val="22"/>
        <w:szCs w:val="22"/>
      </w:rPr>
    </w:lvl>
    <w:lvl w:ilvl="3" w:tplc="3288ED5C">
      <w:start w:val="1"/>
      <w:numFmt w:val="bullet"/>
      <w:lvlText w:val="•"/>
      <w:lvlJc w:val="left"/>
      <w:pPr>
        <w:ind w:left="1180" w:hanging="425"/>
      </w:pPr>
      <w:rPr>
        <w:rFonts w:hint="default"/>
      </w:rPr>
    </w:lvl>
    <w:lvl w:ilvl="4" w:tplc="6AAA6210">
      <w:start w:val="1"/>
      <w:numFmt w:val="bullet"/>
      <w:lvlText w:val="•"/>
      <w:lvlJc w:val="left"/>
      <w:pPr>
        <w:ind w:left="2286" w:hanging="425"/>
      </w:pPr>
      <w:rPr>
        <w:rFonts w:hint="default"/>
      </w:rPr>
    </w:lvl>
    <w:lvl w:ilvl="5" w:tplc="55AC2ADC">
      <w:start w:val="1"/>
      <w:numFmt w:val="bullet"/>
      <w:lvlText w:val="•"/>
      <w:lvlJc w:val="left"/>
      <w:pPr>
        <w:ind w:left="3393" w:hanging="425"/>
      </w:pPr>
      <w:rPr>
        <w:rFonts w:hint="default"/>
      </w:rPr>
    </w:lvl>
    <w:lvl w:ilvl="6" w:tplc="AF9472A4">
      <w:start w:val="1"/>
      <w:numFmt w:val="bullet"/>
      <w:lvlText w:val="•"/>
      <w:lvlJc w:val="left"/>
      <w:pPr>
        <w:ind w:left="4499" w:hanging="425"/>
      </w:pPr>
      <w:rPr>
        <w:rFonts w:hint="default"/>
      </w:rPr>
    </w:lvl>
    <w:lvl w:ilvl="7" w:tplc="6BCC131E">
      <w:start w:val="1"/>
      <w:numFmt w:val="bullet"/>
      <w:lvlText w:val="•"/>
      <w:lvlJc w:val="left"/>
      <w:pPr>
        <w:ind w:left="5606" w:hanging="425"/>
      </w:pPr>
      <w:rPr>
        <w:rFonts w:hint="default"/>
      </w:rPr>
    </w:lvl>
    <w:lvl w:ilvl="8" w:tplc="E7A411CE">
      <w:start w:val="1"/>
      <w:numFmt w:val="bullet"/>
      <w:lvlText w:val="•"/>
      <w:lvlJc w:val="left"/>
      <w:pPr>
        <w:ind w:left="6713" w:hanging="425"/>
      </w:pPr>
      <w:rPr>
        <w:rFonts w:hint="default"/>
      </w:rPr>
    </w:lvl>
  </w:abstractNum>
  <w:abstractNum w:abstractNumId="36" w15:restartNumberingAfterBreak="0">
    <w:nsid w:val="5F226BC5"/>
    <w:multiLevelType w:val="hybridMultilevel"/>
    <w:tmpl w:val="2320E9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F2976F1"/>
    <w:multiLevelType w:val="hybridMultilevel"/>
    <w:tmpl w:val="781AE992"/>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15:restartNumberingAfterBreak="0">
    <w:nsid w:val="623E3709"/>
    <w:multiLevelType w:val="hybridMultilevel"/>
    <w:tmpl w:val="355C95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5EF4C86"/>
    <w:multiLevelType w:val="hybridMultilevel"/>
    <w:tmpl w:val="E974B6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5FB2774"/>
    <w:multiLevelType w:val="hybridMultilevel"/>
    <w:tmpl w:val="A68CEA0E"/>
    <w:lvl w:ilvl="0" w:tplc="3E165304">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BB1C32"/>
    <w:multiLevelType w:val="hybridMultilevel"/>
    <w:tmpl w:val="8FAC3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771F98"/>
    <w:multiLevelType w:val="hybridMultilevel"/>
    <w:tmpl w:val="F67A54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791D1552"/>
    <w:multiLevelType w:val="hybridMultilevel"/>
    <w:tmpl w:val="F3F6E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F21BF4"/>
    <w:multiLevelType w:val="hybridMultilevel"/>
    <w:tmpl w:val="31A61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496EAD"/>
    <w:multiLevelType w:val="hybridMultilevel"/>
    <w:tmpl w:val="36E667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13"/>
  </w:num>
  <w:num w:numId="3">
    <w:abstractNumId w:val="2"/>
  </w:num>
  <w:num w:numId="4">
    <w:abstractNumId w:val="27"/>
  </w:num>
  <w:num w:numId="5">
    <w:abstractNumId w:val="34"/>
  </w:num>
  <w:num w:numId="6">
    <w:abstractNumId w:val="20"/>
  </w:num>
  <w:num w:numId="7">
    <w:abstractNumId w:val="21"/>
  </w:num>
  <w:num w:numId="8">
    <w:abstractNumId w:val="0"/>
  </w:num>
  <w:num w:numId="9">
    <w:abstractNumId w:val="36"/>
  </w:num>
  <w:num w:numId="10">
    <w:abstractNumId w:val="42"/>
  </w:num>
  <w:num w:numId="11">
    <w:abstractNumId w:val="5"/>
  </w:num>
  <w:num w:numId="12">
    <w:abstractNumId w:val="17"/>
  </w:num>
  <w:num w:numId="13">
    <w:abstractNumId w:val="18"/>
  </w:num>
  <w:num w:numId="14">
    <w:abstractNumId w:val="19"/>
  </w:num>
  <w:num w:numId="15">
    <w:abstractNumId w:val="30"/>
  </w:num>
  <w:num w:numId="16">
    <w:abstractNumId w:val="23"/>
  </w:num>
  <w:num w:numId="17">
    <w:abstractNumId w:val="37"/>
  </w:num>
  <w:num w:numId="18">
    <w:abstractNumId w:val="32"/>
  </w:num>
  <w:num w:numId="19">
    <w:abstractNumId w:val="31"/>
  </w:num>
  <w:num w:numId="20">
    <w:abstractNumId w:val="11"/>
  </w:num>
  <w:num w:numId="21">
    <w:abstractNumId w:val="35"/>
  </w:num>
  <w:num w:numId="22">
    <w:abstractNumId w:val="16"/>
  </w:num>
  <w:num w:numId="23">
    <w:abstractNumId w:val="29"/>
  </w:num>
  <w:num w:numId="24">
    <w:abstractNumId w:val="41"/>
  </w:num>
  <w:num w:numId="25">
    <w:abstractNumId w:val="15"/>
  </w:num>
  <w:num w:numId="26">
    <w:abstractNumId w:val="3"/>
  </w:num>
  <w:num w:numId="27">
    <w:abstractNumId w:val="40"/>
  </w:num>
  <w:num w:numId="28">
    <w:abstractNumId w:val="38"/>
  </w:num>
  <w:num w:numId="29">
    <w:abstractNumId w:val="26"/>
  </w:num>
  <w:num w:numId="30">
    <w:abstractNumId w:val="8"/>
  </w:num>
  <w:num w:numId="31">
    <w:abstractNumId w:val="14"/>
  </w:num>
  <w:num w:numId="32">
    <w:abstractNumId w:val="45"/>
  </w:num>
  <w:num w:numId="33">
    <w:abstractNumId w:val="7"/>
  </w:num>
  <w:num w:numId="34">
    <w:abstractNumId w:val="6"/>
  </w:num>
  <w:num w:numId="35">
    <w:abstractNumId w:val="24"/>
  </w:num>
  <w:num w:numId="36">
    <w:abstractNumId w:val="39"/>
  </w:num>
  <w:num w:numId="37">
    <w:abstractNumId w:val="43"/>
  </w:num>
  <w:num w:numId="38">
    <w:abstractNumId w:val="33"/>
  </w:num>
  <w:num w:numId="39">
    <w:abstractNumId w:val="4"/>
  </w:num>
  <w:num w:numId="40">
    <w:abstractNumId w:val="25"/>
  </w:num>
  <w:num w:numId="41">
    <w:abstractNumId w:val="1"/>
  </w:num>
  <w:num w:numId="42">
    <w:abstractNumId w:val="12"/>
  </w:num>
  <w:num w:numId="43">
    <w:abstractNumId w:val="22"/>
  </w:num>
  <w:num w:numId="44">
    <w:abstractNumId w:val="44"/>
  </w:num>
  <w:num w:numId="45">
    <w:abstractNumId w:val="9"/>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6DD"/>
    <w:rsid w:val="0000173D"/>
    <w:rsid w:val="00012A4D"/>
    <w:rsid w:val="000225E3"/>
    <w:rsid w:val="0005172F"/>
    <w:rsid w:val="00055520"/>
    <w:rsid w:val="00056B5E"/>
    <w:rsid w:val="0006393F"/>
    <w:rsid w:val="0007436E"/>
    <w:rsid w:val="00077E38"/>
    <w:rsid w:val="00080102"/>
    <w:rsid w:val="00083993"/>
    <w:rsid w:val="000937EB"/>
    <w:rsid w:val="000A601D"/>
    <w:rsid w:val="000B4AC8"/>
    <w:rsid w:val="000D2BE2"/>
    <w:rsid w:val="000D5596"/>
    <w:rsid w:val="000E2637"/>
    <w:rsid w:val="00126C55"/>
    <w:rsid w:val="00155F3F"/>
    <w:rsid w:val="0017229E"/>
    <w:rsid w:val="00181C6C"/>
    <w:rsid w:val="00184DE7"/>
    <w:rsid w:val="001955CB"/>
    <w:rsid w:val="001A116A"/>
    <w:rsid w:val="001C6265"/>
    <w:rsid w:val="001C7F29"/>
    <w:rsid w:val="001E7D0C"/>
    <w:rsid w:val="00223813"/>
    <w:rsid w:val="002255AD"/>
    <w:rsid w:val="00240DAA"/>
    <w:rsid w:val="00246817"/>
    <w:rsid w:val="00260533"/>
    <w:rsid w:val="00264057"/>
    <w:rsid w:val="00267E77"/>
    <w:rsid w:val="00283CC7"/>
    <w:rsid w:val="00294730"/>
    <w:rsid w:val="002A7DF1"/>
    <w:rsid w:val="002B4122"/>
    <w:rsid w:val="002E4B06"/>
    <w:rsid w:val="00301002"/>
    <w:rsid w:val="0030409F"/>
    <w:rsid w:val="003102EF"/>
    <w:rsid w:val="003326BB"/>
    <w:rsid w:val="0033635C"/>
    <w:rsid w:val="00336718"/>
    <w:rsid w:val="00386419"/>
    <w:rsid w:val="00386C5A"/>
    <w:rsid w:val="003904C2"/>
    <w:rsid w:val="0039366F"/>
    <w:rsid w:val="003B28EB"/>
    <w:rsid w:val="003D1DF8"/>
    <w:rsid w:val="003E02CA"/>
    <w:rsid w:val="003F784C"/>
    <w:rsid w:val="00406B46"/>
    <w:rsid w:val="004100C3"/>
    <w:rsid w:val="004636C9"/>
    <w:rsid w:val="004636DD"/>
    <w:rsid w:val="00475CF6"/>
    <w:rsid w:val="0047606E"/>
    <w:rsid w:val="00487A80"/>
    <w:rsid w:val="00494FC0"/>
    <w:rsid w:val="00495004"/>
    <w:rsid w:val="004A395B"/>
    <w:rsid w:val="004B1D62"/>
    <w:rsid w:val="004B4DB6"/>
    <w:rsid w:val="004E0404"/>
    <w:rsid w:val="004F3DFF"/>
    <w:rsid w:val="004F55EB"/>
    <w:rsid w:val="004F7A4C"/>
    <w:rsid w:val="00512AA7"/>
    <w:rsid w:val="00513E1C"/>
    <w:rsid w:val="0052154D"/>
    <w:rsid w:val="00523C23"/>
    <w:rsid w:val="005248CF"/>
    <w:rsid w:val="005555D6"/>
    <w:rsid w:val="005656E9"/>
    <w:rsid w:val="00573579"/>
    <w:rsid w:val="00592BB0"/>
    <w:rsid w:val="005A6088"/>
    <w:rsid w:val="005B7129"/>
    <w:rsid w:val="005C318D"/>
    <w:rsid w:val="0060702F"/>
    <w:rsid w:val="00610DB0"/>
    <w:rsid w:val="0062084C"/>
    <w:rsid w:val="00631452"/>
    <w:rsid w:val="006346E9"/>
    <w:rsid w:val="006752B5"/>
    <w:rsid w:val="00676551"/>
    <w:rsid w:val="00676DCD"/>
    <w:rsid w:val="00677786"/>
    <w:rsid w:val="0069376B"/>
    <w:rsid w:val="006A41ED"/>
    <w:rsid w:val="006B3D48"/>
    <w:rsid w:val="006B584D"/>
    <w:rsid w:val="006B67C4"/>
    <w:rsid w:val="006C656C"/>
    <w:rsid w:val="006D2D85"/>
    <w:rsid w:val="006E6ABB"/>
    <w:rsid w:val="007171C2"/>
    <w:rsid w:val="0071794B"/>
    <w:rsid w:val="00724015"/>
    <w:rsid w:val="0073757F"/>
    <w:rsid w:val="007635BF"/>
    <w:rsid w:val="007978AB"/>
    <w:rsid w:val="007A747D"/>
    <w:rsid w:val="007D2C9B"/>
    <w:rsid w:val="007D6078"/>
    <w:rsid w:val="007D7BDC"/>
    <w:rsid w:val="008141B4"/>
    <w:rsid w:val="008334CD"/>
    <w:rsid w:val="00836C8D"/>
    <w:rsid w:val="00854BFB"/>
    <w:rsid w:val="00870CA7"/>
    <w:rsid w:val="00884811"/>
    <w:rsid w:val="008A0D11"/>
    <w:rsid w:val="008D30D8"/>
    <w:rsid w:val="008F2694"/>
    <w:rsid w:val="00927A40"/>
    <w:rsid w:val="009335F2"/>
    <w:rsid w:val="0095092E"/>
    <w:rsid w:val="00955AE4"/>
    <w:rsid w:val="00974CA9"/>
    <w:rsid w:val="009A4C90"/>
    <w:rsid w:val="009B20AA"/>
    <w:rsid w:val="009B3136"/>
    <w:rsid w:val="009C0E9D"/>
    <w:rsid w:val="009C5094"/>
    <w:rsid w:val="00A064DC"/>
    <w:rsid w:val="00A4248D"/>
    <w:rsid w:val="00A51DC5"/>
    <w:rsid w:val="00A522EC"/>
    <w:rsid w:val="00A54154"/>
    <w:rsid w:val="00A545AE"/>
    <w:rsid w:val="00A55757"/>
    <w:rsid w:val="00A6215F"/>
    <w:rsid w:val="00A758C7"/>
    <w:rsid w:val="00A84CB5"/>
    <w:rsid w:val="00A93A33"/>
    <w:rsid w:val="00A95839"/>
    <w:rsid w:val="00A95B2D"/>
    <w:rsid w:val="00AA0B11"/>
    <w:rsid w:val="00AA13ED"/>
    <w:rsid w:val="00AA5014"/>
    <w:rsid w:val="00AB1671"/>
    <w:rsid w:val="00AC3D4A"/>
    <w:rsid w:val="00AD4161"/>
    <w:rsid w:val="00AD654C"/>
    <w:rsid w:val="00B34834"/>
    <w:rsid w:val="00B41588"/>
    <w:rsid w:val="00B50A8F"/>
    <w:rsid w:val="00B50E54"/>
    <w:rsid w:val="00B91C87"/>
    <w:rsid w:val="00BA69C1"/>
    <w:rsid w:val="00BB2152"/>
    <w:rsid w:val="00BC0BDD"/>
    <w:rsid w:val="00BC3799"/>
    <w:rsid w:val="00BD4235"/>
    <w:rsid w:val="00BE21EE"/>
    <w:rsid w:val="00BE7966"/>
    <w:rsid w:val="00C341FD"/>
    <w:rsid w:val="00C3609C"/>
    <w:rsid w:val="00C46D5B"/>
    <w:rsid w:val="00C675AC"/>
    <w:rsid w:val="00C70650"/>
    <w:rsid w:val="00C74A93"/>
    <w:rsid w:val="00C946AB"/>
    <w:rsid w:val="00C96AEA"/>
    <w:rsid w:val="00C97DFA"/>
    <w:rsid w:val="00CD1C29"/>
    <w:rsid w:val="00CD41DE"/>
    <w:rsid w:val="00CD74AC"/>
    <w:rsid w:val="00CE0E12"/>
    <w:rsid w:val="00CE3E26"/>
    <w:rsid w:val="00CE410C"/>
    <w:rsid w:val="00CF4CE6"/>
    <w:rsid w:val="00D0763A"/>
    <w:rsid w:val="00D07BEB"/>
    <w:rsid w:val="00D11542"/>
    <w:rsid w:val="00D24767"/>
    <w:rsid w:val="00D274A1"/>
    <w:rsid w:val="00D555B9"/>
    <w:rsid w:val="00D80324"/>
    <w:rsid w:val="00D8142C"/>
    <w:rsid w:val="00D830F3"/>
    <w:rsid w:val="00D90E35"/>
    <w:rsid w:val="00D925A7"/>
    <w:rsid w:val="00D96BE8"/>
    <w:rsid w:val="00DB42B8"/>
    <w:rsid w:val="00DC0DFA"/>
    <w:rsid w:val="00DD11CD"/>
    <w:rsid w:val="00DD1ECD"/>
    <w:rsid w:val="00DE1D37"/>
    <w:rsid w:val="00E07372"/>
    <w:rsid w:val="00E16346"/>
    <w:rsid w:val="00E177C6"/>
    <w:rsid w:val="00E232CE"/>
    <w:rsid w:val="00E26C8B"/>
    <w:rsid w:val="00E35E6E"/>
    <w:rsid w:val="00E44E1E"/>
    <w:rsid w:val="00E46E2F"/>
    <w:rsid w:val="00E65C70"/>
    <w:rsid w:val="00E74798"/>
    <w:rsid w:val="00E838D6"/>
    <w:rsid w:val="00E97BE6"/>
    <w:rsid w:val="00EB2AE0"/>
    <w:rsid w:val="00EE221F"/>
    <w:rsid w:val="00EF4D6D"/>
    <w:rsid w:val="00F152D7"/>
    <w:rsid w:val="00F31C53"/>
    <w:rsid w:val="00F34864"/>
    <w:rsid w:val="00F56DF5"/>
    <w:rsid w:val="00F57791"/>
    <w:rsid w:val="00F771C9"/>
    <w:rsid w:val="00F854AB"/>
    <w:rsid w:val="00FB0C3B"/>
    <w:rsid w:val="00FD4712"/>
    <w:rsid w:val="00FE30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03965"/>
  <w15:docId w15:val="{EE959828-29BE-4BB1-8D97-6C2D6D83F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ECD"/>
    <w:rPr>
      <w:szCs w:val="20"/>
      <w:lang w:eastAsia="en-GB"/>
    </w:rPr>
  </w:style>
  <w:style w:type="paragraph" w:styleId="Heading1">
    <w:name w:val="heading 1"/>
    <w:aliases w:val="Doc sub title"/>
    <w:basedOn w:val="Normal"/>
    <w:next w:val="Normal"/>
    <w:link w:val="Heading1Char"/>
    <w:uiPriority w:val="9"/>
    <w:qFormat/>
    <w:rsid w:val="00AB1671"/>
    <w:pPr>
      <w:keepNext/>
      <w:keepLines/>
      <w:spacing w:before="480" w:after="0"/>
      <w:outlineLvl w:val="0"/>
    </w:pPr>
    <w:rPr>
      <w:rFonts w:asciiTheme="majorHAnsi" w:eastAsiaTheme="majorEastAsia" w:hAnsiTheme="majorHAnsi" w:cstheme="majorBidi"/>
      <w:bCs/>
      <w:color w:val="781D7D"/>
      <w:sz w:val="28"/>
      <w:szCs w:val="28"/>
    </w:rPr>
  </w:style>
  <w:style w:type="paragraph" w:styleId="Heading2">
    <w:name w:val="heading 2"/>
    <w:aliases w:val="Heading"/>
    <w:basedOn w:val="Normal"/>
    <w:next w:val="Normal"/>
    <w:link w:val="Heading2Char"/>
    <w:uiPriority w:val="9"/>
    <w:unhideWhenUsed/>
    <w:qFormat/>
    <w:rsid w:val="00AB1671"/>
    <w:pPr>
      <w:keepNext/>
      <w:keepLines/>
      <w:spacing w:before="200" w:after="0"/>
      <w:outlineLvl w:val="1"/>
    </w:pPr>
    <w:rPr>
      <w:rFonts w:asciiTheme="majorHAnsi" w:eastAsiaTheme="majorEastAsia" w:hAnsiTheme="majorHAnsi" w:cstheme="majorBidi"/>
      <w:b/>
      <w:bCs/>
      <w:color w:val="781D7D"/>
      <w:sz w:val="26"/>
      <w:szCs w:val="26"/>
    </w:rPr>
  </w:style>
  <w:style w:type="paragraph" w:styleId="Heading3">
    <w:name w:val="heading 3"/>
    <w:aliases w:val="sub-heading 1"/>
    <w:basedOn w:val="Normal"/>
    <w:next w:val="Normal"/>
    <w:link w:val="Heading3Char"/>
    <w:uiPriority w:val="9"/>
    <w:unhideWhenUsed/>
    <w:qFormat/>
    <w:rsid w:val="00AB1671"/>
    <w:pPr>
      <w:keepNext/>
      <w:keepLines/>
      <w:spacing w:before="200" w:after="0"/>
      <w:outlineLvl w:val="2"/>
    </w:pPr>
    <w:rPr>
      <w:rFonts w:asciiTheme="majorHAnsi" w:eastAsiaTheme="majorEastAsia" w:hAnsiTheme="majorHAnsi" w:cstheme="majorBidi"/>
      <w:b/>
      <w:bCs/>
      <w:color w:val="781D7D"/>
    </w:rPr>
  </w:style>
  <w:style w:type="paragraph" w:styleId="Heading4">
    <w:name w:val="heading 4"/>
    <w:basedOn w:val="Normal"/>
    <w:next w:val="Normal"/>
    <w:link w:val="Heading4Char"/>
    <w:uiPriority w:val="9"/>
    <w:unhideWhenUsed/>
    <w:rsid w:val="00D07BEB"/>
    <w:pPr>
      <w:keepNext/>
      <w:keepLines/>
      <w:spacing w:before="200" w:after="0"/>
      <w:outlineLvl w:val="3"/>
    </w:pPr>
    <w:rPr>
      <w:rFonts w:asciiTheme="majorHAnsi" w:eastAsiaTheme="majorEastAsia" w:hAnsiTheme="majorHAnsi" w:cstheme="majorBidi"/>
      <w:b/>
      <w:bCs/>
      <w:i/>
      <w:iCs/>
      <w:color w:val="A4D620" w:themeColor="accent1"/>
    </w:rPr>
  </w:style>
  <w:style w:type="paragraph" w:styleId="Heading5">
    <w:name w:val="heading 5"/>
    <w:basedOn w:val="Normal"/>
    <w:next w:val="Normal"/>
    <w:link w:val="Heading5Char"/>
    <w:uiPriority w:val="9"/>
    <w:unhideWhenUsed/>
    <w:rsid w:val="00D07BEB"/>
    <w:pPr>
      <w:keepNext/>
      <w:keepLines/>
      <w:spacing w:before="200" w:after="0"/>
      <w:outlineLvl w:val="4"/>
    </w:pPr>
    <w:rPr>
      <w:rFonts w:asciiTheme="majorHAnsi" w:eastAsiaTheme="majorEastAsia" w:hAnsiTheme="majorHAnsi" w:cstheme="majorBidi"/>
      <w:color w:val="516A1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36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6DD"/>
    <w:rPr>
      <w:rFonts w:ascii="Tahoma" w:hAnsi="Tahoma" w:cs="Tahoma"/>
      <w:sz w:val="16"/>
      <w:szCs w:val="16"/>
      <w:lang w:eastAsia="en-GB"/>
    </w:rPr>
  </w:style>
  <w:style w:type="paragraph" w:styleId="Header">
    <w:name w:val="header"/>
    <w:basedOn w:val="Normal"/>
    <w:link w:val="HeaderChar"/>
    <w:uiPriority w:val="99"/>
    <w:unhideWhenUsed/>
    <w:rsid w:val="004636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6DD"/>
    <w:rPr>
      <w:rFonts w:ascii="Times New Roman" w:hAnsi="Times New Roman"/>
      <w:sz w:val="20"/>
      <w:szCs w:val="20"/>
      <w:lang w:eastAsia="en-GB"/>
    </w:rPr>
  </w:style>
  <w:style w:type="paragraph" w:styleId="Footer">
    <w:name w:val="footer"/>
    <w:basedOn w:val="Normal"/>
    <w:link w:val="FooterChar"/>
    <w:uiPriority w:val="99"/>
    <w:unhideWhenUsed/>
    <w:rsid w:val="004636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6DD"/>
    <w:rPr>
      <w:rFonts w:ascii="Times New Roman" w:hAnsi="Times New Roman"/>
      <w:sz w:val="20"/>
      <w:szCs w:val="20"/>
      <w:lang w:eastAsia="en-GB"/>
    </w:rPr>
  </w:style>
  <w:style w:type="character" w:customStyle="1" w:styleId="Heading1Char">
    <w:name w:val="Heading 1 Char"/>
    <w:aliases w:val="Doc sub title Char"/>
    <w:basedOn w:val="DefaultParagraphFont"/>
    <w:link w:val="Heading1"/>
    <w:uiPriority w:val="9"/>
    <w:rsid w:val="00AB1671"/>
    <w:rPr>
      <w:rFonts w:asciiTheme="majorHAnsi" w:eastAsiaTheme="majorEastAsia" w:hAnsiTheme="majorHAnsi" w:cstheme="majorBidi"/>
      <w:bCs/>
      <w:color w:val="781D7D"/>
      <w:sz w:val="28"/>
      <w:szCs w:val="28"/>
      <w:lang w:eastAsia="en-GB"/>
    </w:rPr>
  </w:style>
  <w:style w:type="paragraph" w:styleId="Title">
    <w:name w:val="Title"/>
    <w:aliases w:val="Doc Title"/>
    <w:basedOn w:val="Normal"/>
    <w:next w:val="Normal"/>
    <w:link w:val="TitleChar"/>
    <w:uiPriority w:val="10"/>
    <w:qFormat/>
    <w:rsid w:val="00AB1671"/>
    <w:pPr>
      <w:pBdr>
        <w:bottom w:val="single" w:sz="8" w:space="4" w:color="A4D620" w:themeColor="accent1"/>
      </w:pBdr>
      <w:spacing w:after="300" w:line="240" w:lineRule="auto"/>
      <w:contextualSpacing/>
    </w:pPr>
    <w:rPr>
      <w:rFonts w:asciiTheme="majorHAnsi" w:eastAsiaTheme="majorEastAsia" w:hAnsiTheme="majorHAnsi" w:cstheme="majorBidi"/>
      <w:color w:val="781D7D"/>
      <w:spacing w:val="5"/>
      <w:kern w:val="28"/>
      <w:sz w:val="36"/>
      <w:szCs w:val="52"/>
    </w:rPr>
  </w:style>
  <w:style w:type="character" w:customStyle="1" w:styleId="TitleChar">
    <w:name w:val="Title Char"/>
    <w:aliases w:val="Doc Title Char"/>
    <w:basedOn w:val="DefaultParagraphFont"/>
    <w:link w:val="Title"/>
    <w:uiPriority w:val="10"/>
    <w:rsid w:val="00AB1671"/>
    <w:rPr>
      <w:rFonts w:asciiTheme="majorHAnsi" w:eastAsiaTheme="majorEastAsia" w:hAnsiTheme="majorHAnsi" w:cstheme="majorBidi"/>
      <w:color w:val="781D7D"/>
      <w:spacing w:val="5"/>
      <w:kern w:val="28"/>
      <w:sz w:val="36"/>
      <w:szCs w:val="52"/>
      <w:lang w:eastAsia="en-GB"/>
    </w:rPr>
  </w:style>
  <w:style w:type="character" w:customStyle="1" w:styleId="Heading2Char">
    <w:name w:val="Heading 2 Char"/>
    <w:aliases w:val="Heading Char"/>
    <w:basedOn w:val="DefaultParagraphFont"/>
    <w:link w:val="Heading2"/>
    <w:uiPriority w:val="9"/>
    <w:rsid w:val="00AB1671"/>
    <w:rPr>
      <w:rFonts w:asciiTheme="majorHAnsi" w:eastAsiaTheme="majorEastAsia" w:hAnsiTheme="majorHAnsi" w:cstheme="majorBidi"/>
      <w:b/>
      <w:bCs/>
      <w:color w:val="781D7D"/>
      <w:sz w:val="26"/>
      <w:szCs w:val="26"/>
      <w:lang w:eastAsia="en-GB"/>
    </w:rPr>
  </w:style>
  <w:style w:type="paragraph" w:styleId="NoSpacing">
    <w:name w:val="No Spacing"/>
    <w:link w:val="NoSpacingChar"/>
    <w:uiPriority w:val="1"/>
    <w:qFormat/>
    <w:rsid w:val="00DD1ECD"/>
    <w:pPr>
      <w:spacing w:after="0" w:line="240" w:lineRule="auto"/>
    </w:pPr>
    <w:rPr>
      <w:szCs w:val="20"/>
      <w:lang w:eastAsia="en-GB"/>
    </w:rPr>
  </w:style>
  <w:style w:type="paragraph" w:styleId="Subtitle">
    <w:name w:val="Subtitle"/>
    <w:basedOn w:val="Normal"/>
    <w:next w:val="Normal"/>
    <w:link w:val="SubtitleChar"/>
    <w:uiPriority w:val="11"/>
    <w:rsid w:val="00DD1ECD"/>
    <w:pPr>
      <w:numPr>
        <w:ilvl w:val="1"/>
      </w:numPr>
    </w:pPr>
    <w:rPr>
      <w:rFonts w:asciiTheme="majorHAnsi" w:eastAsiaTheme="majorEastAsia" w:hAnsiTheme="majorHAnsi" w:cstheme="majorBidi"/>
      <w:i/>
      <w:iCs/>
      <w:color w:val="A4D620" w:themeColor="accent1"/>
      <w:spacing w:val="15"/>
      <w:sz w:val="24"/>
      <w:szCs w:val="24"/>
    </w:rPr>
  </w:style>
  <w:style w:type="character" w:customStyle="1" w:styleId="SubtitleChar">
    <w:name w:val="Subtitle Char"/>
    <w:basedOn w:val="DefaultParagraphFont"/>
    <w:link w:val="Subtitle"/>
    <w:uiPriority w:val="11"/>
    <w:rsid w:val="00DD1ECD"/>
    <w:rPr>
      <w:rFonts w:asciiTheme="majorHAnsi" w:eastAsiaTheme="majorEastAsia" w:hAnsiTheme="majorHAnsi" w:cstheme="majorBidi"/>
      <w:i/>
      <w:iCs/>
      <w:color w:val="A4D620" w:themeColor="accent1"/>
      <w:spacing w:val="15"/>
      <w:sz w:val="24"/>
      <w:szCs w:val="24"/>
      <w:lang w:eastAsia="en-GB"/>
    </w:rPr>
  </w:style>
  <w:style w:type="character" w:styleId="SubtleReference">
    <w:name w:val="Subtle Reference"/>
    <w:basedOn w:val="DefaultParagraphFont"/>
    <w:uiPriority w:val="31"/>
    <w:rsid w:val="00DD1ECD"/>
    <w:rPr>
      <w:smallCaps/>
      <w:color w:val="41B6E6" w:themeColor="accent2"/>
      <w:u w:val="single"/>
    </w:rPr>
  </w:style>
  <w:style w:type="paragraph" w:styleId="IntenseQuote">
    <w:name w:val="Intense Quote"/>
    <w:basedOn w:val="Normal"/>
    <w:next w:val="Normal"/>
    <w:link w:val="IntenseQuoteChar"/>
    <w:uiPriority w:val="30"/>
    <w:rsid w:val="00DD1ECD"/>
    <w:pPr>
      <w:pBdr>
        <w:bottom w:val="single" w:sz="4" w:space="4" w:color="A4D620" w:themeColor="accent1"/>
      </w:pBdr>
      <w:spacing w:before="200" w:after="280"/>
      <w:ind w:left="936" w:right="936"/>
    </w:pPr>
    <w:rPr>
      <w:b/>
      <w:bCs/>
      <w:i/>
      <w:iCs/>
      <w:color w:val="A4D620" w:themeColor="accent1"/>
    </w:rPr>
  </w:style>
  <w:style w:type="character" w:customStyle="1" w:styleId="IntenseQuoteChar">
    <w:name w:val="Intense Quote Char"/>
    <w:basedOn w:val="DefaultParagraphFont"/>
    <w:link w:val="IntenseQuote"/>
    <w:uiPriority w:val="30"/>
    <w:rsid w:val="00DD1ECD"/>
    <w:rPr>
      <w:rFonts w:ascii="Times New Roman" w:hAnsi="Times New Roman"/>
      <w:b/>
      <w:bCs/>
      <w:i/>
      <w:iCs/>
      <w:color w:val="A4D620" w:themeColor="accent1"/>
      <w:sz w:val="20"/>
      <w:szCs w:val="20"/>
      <w:lang w:eastAsia="en-GB"/>
    </w:rPr>
  </w:style>
  <w:style w:type="paragraph" w:styleId="Quote">
    <w:name w:val="Quote"/>
    <w:basedOn w:val="Normal"/>
    <w:next w:val="Normal"/>
    <w:link w:val="QuoteChar"/>
    <w:uiPriority w:val="29"/>
    <w:rsid w:val="00DD1ECD"/>
    <w:rPr>
      <w:i/>
      <w:iCs/>
      <w:color w:val="000000" w:themeColor="text1"/>
    </w:rPr>
  </w:style>
  <w:style w:type="character" w:customStyle="1" w:styleId="QuoteChar">
    <w:name w:val="Quote Char"/>
    <w:basedOn w:val="DefaultParagraphFont"/>
    <w:link w:val="Quote"/>
    <w:uiPriority w:val="29"/>
    <w:rsid w:val="00DD1ECD"/>
    <w:rPr>
      <w:rFonts w:ascii="Times New Roman" w:hAnsi="Times New Roman"/>
      <w:i/>
      <w:iCs/>
      <w:color w:val="000000" w:themeColor="text1"/>
      <w:sz w:val="20"/>
      <w:szCs w:val="20"/>
      <w:lang w:eastAsia="en-GB"/>
    </w:rPr>
  </w:style>
  <w:style w:type="character" w:styleId="Strong">
    <w:name w:val="Strong"/>
    <w:basedOn w:val="DefaultParagraphFont"/>
    <w:uiPriority w:val="22"/>
    <w:rsid w:val="00DD1ECD"/>
    <w:rPr>
      <w:b/>
      <w:bCs/>
    </w:rPr>
  </w:style>
  <w:style w:type="character" w:styleId="IntenseEmphasis">
    <w:name w:val="Intense Emphasis"/>
    <w:basedOn w:val="DefaultParagraphFont"/>
    <w:uiPriority w:val="21"/>
    <w:rsid w:val="00DD1ECD"/>
    <w:rPr>
      <w:b/>
      <w:bCs/>
      <w:i/>
      <w:iCs/>
      <w:color w:val="A4D620" w:themeColor="accent1"/>
    </w:rPr>
  </w:style>
  <w:style w:type="character" w:styleId="Emphasis">
    <w:name w:val="Emphasis"/>
    <w:basedOn w:val="DefaultParagraphFont"/>
    <w:uiPriority w:val="20"/>
    <w:rsid w:val="00DD1ECD"/>
    <w:rPr>
      <w:i/>
      <w:iCs/>
    </w:rPr>
  </w:style>
  <w:style w:type="character" w:styleId="SubtleEmphasis">
    <w:name w:val="Subtle Emphasis"/>
    <w:basedOn w:val="DefaultParagraphFont"/>
    <w:uiPriority w:val="19"/>
    <w:rsid w:val="00DD1ECD"/>
    <w:rPr>
      <w:i/>
      <w:iCs/>
      <w:color w:val="808080" w:themeColor="text1" w:themeTint="7F"/>
    </w:rPr>
  </w:style>
  <w:style w:type="character" w:styleId="IntenseReference">
    <w:name w:val="Intense Reference"/>
    <w:basedOn w:val="DefaultParagraphFont"/>
    <w:uiPriority w:val="32"/>
    <w:rsid w:val="00DD1ECD"/>
    <w:rPr>
      <w:b/>
      <w:bCs/>
      <w:smallCaps/>
      <w:color w:val="41B6E6" w:themeColor="accent2"/>
      <w:spacing w:val="5"/>
      <w:u w:val="single"/>
    </w:rPr>
  </w:style>
  <w:style w:type="character" w:styleId="BookTitle">
    <w:name w:val="Book Title"/>
    <w:basedOn w:val="DefaultParagraphFont"/>
    <w:uiPriority w:val="33"/>
    <w:rsid w:val="00DD1ECD"/>
    <w:rPr>
      <w:b/>
      <w:bCs/>
      <w:smallCaps/>
      <w:spacing w:val="5"/>
    </w:rPr>
  </w:style>
  <w:style w:type="paragraph" w:styleId="ListParagraph">
    <w:name w:val="List Paragraph"/>
    <w:basedOn w:val="Normal"/>
    <w:uiPriority w:val="34"/>
    <w:qFormat/>
    <w:rsid w:val="00DD1ECD"/>
    <w:pPr>
      <w:ind w:left="720"/>
      <w:contextualSpacing/>
    </w:pPr>
  </w:style>
  <w:style w:type="character" w:styleId="Hyperlink">
    <w:name w:val="Hyperlink"/>
    <w:basedOn w:val="DefaultParagraphFont"/>
    <w:uiPriority w:val="99"/>
    <w:unhideWhenUsed/>
    <w:rsid w:val="00D07BEB"/>
    <w:rPr>
      <w:color w:val="41B6E6" w:themeColor="hyperlink"/>
      <w:u w:val="single"/>
    </w:rPr>
  </w:style>
  <w:style w:type="character" w:customStyle="1" w:styleId="Heading3Char">
    <w:name w:val="Heading 3 Char"/>
    <w:aliases w:val="sub-heading 1 Char"/>
    <w:basedOn w:val="DefaultParagraphFont"/>
    <w:link w:val="Heading3"/>
    <w:uiPriority w:val="9"/>
    <w:rsid w:val="00AB1671"/>
    <w:rPr>
      <w:rFonts w:asciiTheme="majorHAnsi" w:eastAsiaTheme="majorEastAsia" w:hAnsiTheme="majorHAnsi" w:cstheme="majorBidi"/>
      <w:b/>
      <w:bCs/>
      <w:color w:val="781D7D"/>
      <w:szCs w:val="20"/>
      <w:lang w:eastAsia="en-GB"/>
    </w:rPr>
  </w:style>
  <w:style w:type="character" w:customStyle="1" w:styleId="Heading4Char">
    <w:name w:val="Heading 4 Char"/>
    <w:basedOn w:val="DefaultParagraphFont"/>
    <w:link w:val="Heading4"/>
    <w:uiPriority w:val="9"/>
    <w:rsid w:val="00D07BEB"/>
    <w:rPr>
      <w:rFonts w:asciiTheme="majorHAnsi" w:eastAsiaTheme="majorEastAsia" w:hAnsiTheme="majorHAnsi" w:cstheme="majorBidi"/>
      <w:b/>
      <w:bCs/>
      <w:i/>
      <w:iCs/>
      <w:color w:val="A4D620" w:themeColor="accent1"/>
      <w:szCs w:val="20"/>
      <w:lang w:eastAsia="en-GB"/>
    </w:rPr>
  </w:style>
  <w:style w:type="character" w:customStyle="1" w:styleId="Heading5Char">
    <w:name w:val="Heading 5 Char"/>
    <w:basedOn w:val="DefaultParagraphFont"/>
    <w:link w:val="Heading5"/>
    <w:uiPriority w:val="9"/>
    <w:rsid w:val="00D07BEB"/>
    <w:rPr>
      <w:rFonts w:asciiTheme="majorHAnsi" w:eastAsiaTheme="majorEastAsia" w:hAnsiTheme="majorHAnsi" w:cstheme="majorBidi"/>
      <w:color w:val="516A10" w:themeColor="accent1" w:themeShade="7F"/>
      <w:szCs w:val="20"/>
      <w:lang w:eastAsia="en-GB"/>
    </w:rPr>
  </w:style>
  <w:style w:type="character" w:customStyle="1" w:styleId="NoSpacingChar">
    <w:name w:val="No Spacing Char"/>
    <w:basedOn w:val="DefaultParagraphFont"/>
    <w:link w:val="NoSpacing"/>
    <w:uiPriority w:val="1"/>
    <w:rsid w:val="00AC3D4A"/>
    <w:rPr>
      <w:szCs w:val="20"/>
      <w:lang w:eastAsia="en-GB"/>
    </w:rPr>
  </w:style>
  <w:style w:type="paragraph" w:customStyle="1" w:styleId="subheading2">
    <w:name w:val="sub heading 2"/>
    <w:basedOn w:val="Heading3"/>
    <w:link w:val="subheading2Char"/>
    <w:qFormat/>
    <w:rsid w:val="00D925A7"/>
    <w:rPr>
      <w:b w:val="0"/>
    </w:rPr>
  </w:style>
  <w:style w:type="character" w:customStyle="1" w:styleId="subheading2Char">
    <w:name w:val="sub heading 2 Char"/>
    <w:basedOn w:val="Heading3Char"/>
    <w:link w:val="subheading2"/>
    <w:rsid w:val="00D925A7"/>
    <w:rPr>
      <w:rFonts w:asciiTheme="majorHAnsi" w:eastAsiaTheme="majorEastAsia" w:hAnsiTheme="majorHAnsi" w:cstheme="majorBidi"/>
      <w:b w:val="0"/>
      <w:bCs/>
      <w:color w:val="781D7D"/>
      <w:szCs w:val="20"/>
      <w:lang w:eastAsia="en-GB"/>
    </w:rPr>
  </w:style>
  <w:style w:type="paragraph" w:styleId="BodyText">
    <w:name w:val="Body Text"/>
    <w:basedOn w:val="Normal"/>
    <w:link w:val="BodyTextChar"/>
    <w:uiPriority w:val="1"/>
    <w:qFormat/>
    <w:rsid w:val="00283CC7"/>
    <w:pPr>
      <w:widowControl w:val="0"/>
      <w:spacing w:after="0" w:line="240" w:lineRule="auto"/>
      <w:ind w:left="100"/>
    </w:pPr>
    <w:rPr>
      <w:rFonts w:ascii="Arial" w:eastAsia="Arial" w:hAnsi="Arial" w:cstheme="minorBidi"/>
      <w:szCs w:val="22"/>
      <w:lang w:val="en-US" w:eastAsia="en-US"/>
    </w:rPr>
  </w:style>
  <w:style w:type="character" w:customStyle="1" w:styleId="BodyTextChar">
    <w:name w:val="Body Text Char"/>
    <w:basedOn w:val="DefaultParagraphFont"/>
    <w:link w:val="BodyText"/>
    <w:uiPriority w:val="1"/>
    <w:rsid w:val="00283CC7"/>
    <w:rPr>
      <w:rFonts w:ascii="Arial" w:eastAsia="Arial" w:hAnsi="Arial" w:cstheme="minorBidi"/>
      <w:lang w:val="en-US"/>
    </w:rPr>
  </w:style>
  <w:style w:type="table" w:styleId="TableGrid">
    <w:name w:val="Table Grid"/>
    <w:basedOn w:val="TableNormal"/>
    <w:uiPriority w:val="39"/>
    <w:rsid w:val="00283CC7"/>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83CC7"/>
    <w:rPr>
      <w:sz w:val="16"/>
      <w:szCs w:val="16"/>
    </w:rPr>
  </w:style>
  <w:style w:type="paragraph" w:styleId="CommentText">
    <w:name w:val="annotation text"/>
    <w:basedOn w:val="Normal"/>
    <w:link w:val="CommentTextChar"/>
    <w:uiPriority w:val="99"/>
    <w:semiHidden/>
    <w:unhideWhenUsed/>
    <w:rsid w:val="00283CC7"/>
    <w:pPr>
      <w:spacing w:line="240" w:lineRule="auto"/>
    </w:pPr>
    <w:rPr>
      <w:sz w:val="20"/>
    </w:rPr>
  </w:style>
  <w:style w:type="character" w:customStyle="1" w:styleId="CommentTextChar">
    <w:name w:val="Comment Text Char"/>
    <w:basedOn w:val="DefaultParagraphFont"/>
    <w:link w:val="CommentText"/>
    <w:uiPriority w:val="99"/>
    <w:semiHidden/>
    <w:rsid w:val="00283CC7"/>
    <w:rPr>
      <w:sz w:val="20"/>
      <w:szCs w:val="20"/>
      <w:lang w:eastAsia="en-GB"/>
    </w:rPr>
  </w:style>
  <w:style w:type="paragraph" w:styleId="CommentSubject">
    <w:name w:val="annotation subject"/>
    <w:basedOn w:val="CommentText"/>
    <w:next w:val="CommentText"/>
    <w:link w:val="CommentSubjectChar"/>
    <w:uiPriority w:val="99"/>
    <w:semiHidden/>
    <w:unhideWhenUsed/>
    <w:rsid w:val="00283CC7"/>
    <w:rPr>
      <w:b/>
      <w:bCs/>
    </w:rPr>
  </w:style>
  <w:style w:type="character" w:customStyle="1" w:styleId="CommentSubjectChar">
    <w:name w:val="Comment Subject Char"/>
    <w:basedOn w:val="CommentTextChar"/>
    <w:link w:val="CommentSubject"/>
    <w:uiPriority w:val="99"/>
    <w:semiHidden/>
    <w:rsid w:val="00283CC7"/>
    <w:rPr>
      <w:b/>
      <w:bCs/>
      <w:sz w:val="20"/>
      <w:szCs w:val="20"/>
      <w:lang w:eastAsia="en-GB"/>
    </w:rPr>
  </w:style>
  <w:style w:type="paragraph" w:styleId="Revision">
    <w:name w:val="Revision"/>
    <w:hidden/>
    <w:uiPriority w:val="99"/>
    <w:semiHidden/>
    <w:rsid w:val="009A4C90"/>
    <w:pPr>
      <w:spacing w:after="0" w:line="240" w:lineRule="auto"/>
    </w:pPr>
    <w:rPr>
      <w:szCs w:val="20"/>
      <w:lang w:eastAsia="en-GB"/>
    </w:rPr>
  </w:style>
  <w:style w:type="character" w:styleId="FollowedHyperlink">
    <w:name w:val="FollowedHyperlink"/>
    <w:basedOn w:val="DefaultParagraphFont"/>
    <w:uiPriority w:val="99"/>
    <w:semiHidden/>
    <w:unhideWhenUsed/>
    <w:rsid w:val="0000173D"/>
    <w:rPr>
      <w:color w:val="781D7D" w:themeColor="followedHyperlink"/>
      <w:u w:val="single"/>
    </w:rPr>
  </w:style>
  <w:style w:type="character" w:customStyle="1" w:styleId="Mention1">
    <w:name w:val="Mention1"/>
    <w:basedOn w:val="DefaultParagraphFont"/>
    <w:uiPriority w:val="99"/>
    <w:semiHidden/>
    <w:unhideWhenUsed/>
    <w:rsid w:val="00F31C53"/>
    <w:rPr>
      <w:color w:val="2B579A"/>
      <w:shd w:val="clear" w:color="auto" w:fill="E6E6E6"/>
    </w:rPr>
  </w:style>
  <w:style w:type="character" w:customStyle="1" w:styleId="UnresolvedMention1">
    <w:name w:val="Unresolved Mention1"/>
    <w:basedOn w:val="DefaultParagraphFont"/>
    <w:uiPriority w:val="99"/>
    <w:semiHidden/>
    <w:unhideWhenUsed/>
    <w:rsid w:val="00D830F3"/>
    <w:rPr>
      <w:color w:val="808080"/>
      <w:shd w:val="clear" w:color="auto" w:fill="E6E6E6"/>
    </w:rPr>
  </w:style>
  <w:style w:type="paragraph" w:styleId="Caption">
    <w:name w:val="caption"/>
    <w:basedOn w:val="Normal"/>
    <w:next w:val="Normal"/>
    <w:uiPriority w:val="35"/>
    <w:unhideWhenUsed/>
    <w:qFormat/>
    <w:rsid w:val="006D2D85"/>
    <w:pPr>
      <w:spacing w:line="240" w:lineRule="auto"/>
    </w:pPr>
    <w:rPr>
      <w:i/>
      <w:iCs/>
      <w:color w:val="006298" w:themeColor="text2"/>
      <w:sz w:val="18"/>
      <w:szCs w:val="18"/>
    </w:rPr>
  </w:style>
  <w:style w:type="character" w:styleId="UnresolvedMention">
    <w:name w:val="Unresolved Mention"/>
    <w:basedOn w:val="DefaultParagraphFont"/>
    <w:uiPriority w:val="99"/>
    <w:semiHidden/>
    <w:unhideWhenUsed/>
    <w:rsid w:val="00E838D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62130">
      <w:bodyDiv w:val="1"/>
      <w:marLeft w:val="0"/>
      <w:marRight w:val="0"/>
      <w:marTop w:val="0"/>
      <w:marBottom w:val="0"/>
      <w:divBdr>
        <w:top w:val="none" w:sz="0" w:space="0" w:color="auto"/>
        <w:left w:val="none" w:sz="0" w:space="0" w:color="auto"/>
        <w:bottom w:val="none" w:sz="0" w:space="0" w:color="auto"/>
        <w:right w:val="none" w:sz="0" w:space="0" w:color="auto"/>
      </w:divBdr>
    </w:div>
    <w:div w:id="1437752017">
      <w:bodyDiv w:val="1"/>
      <w:marLeft w:val="0"/>
      <w:marRight w:val="0"/>
      <w:marTop w:val="0"/>
      <w:marBottom w:val="0"/>
      <w:divBdr>
        <w:top w:val="none" w:sz="0" w:space="0" w:color="auto"/>
        <w:left w:val="none" w:sz="0" w:space="0" w:color="auto"/>
        <w:bottom w:val="none" w:sz="0" w:space="0" w:color="auto"/>
        <w:right w:val="none" w:sz="0" w:space="0" w:color="auto"/>
      </w:divBdr>
    </w:div>
    <w:div w:id="1472139705">
      <w:bodyDiv w:val="1"/>
      <w:marLeft w:val="0"/>
      <w:marRight w:val="0"/>
      <w:marTop w:val="0"/>
      <w:marBottom w:val="0"/>
      <w:divBdr>
        <w:top w:val="none" w:sz="0" w:space="0" w:color="auto"/>
        <w:left w:val="none" w:sz="0" w:space="0" w:color="auto"/>
        <w:bottom w:val="none" w:sz="0" w:space="0" w:color="auto"/>
        <w:right w:val="none" w:sz="0" w:space="0" w:color="auto"/>
      </w:divBdr>
    </w:div>
    <w:div w:id="158861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eRCFE-ElU8" TargetMode="External"/><Relationship Id="rId13" Type="http://schemas.openxmlformats.org/officeDocument/2006/relationships/hyperlink" Target="https://www.eventbrite.co.uk/e/escape-pain-training-for-clinicians-and-exercise-instructors-tickets-79399769849" TargetMode="External"/><Relationship Id="rId18" Type="http://schemas.openxmlformats.org/officeDocument/2006/relationships/hyperlink" Target="mailto:escapepain@uclpartners.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eventbrite.co.uk/e/escape-pain-training-for-clinicians-and-exercise-instructors-tickets-56917081523" TargetMode="External"/><Relationship Id="rId17" Type="http://schemas.openxmlformats.org/officeDocument/2006/relationships/hyperlink" Target="mailt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scapepain@uclpartners.com"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cape-pain.org/about-escape/trainin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exerciseregister.org/" TargetMode="External"/><Relationship Id="rId23" Type="http://schemas.openxmlformats.org/officeDocument/2006/relationships/header" Target="header2.xml"/><Relationship Id="rId10" Type="http://schemas.openxmlformats.org/officeDocument/2006/relationships/hyperlink" Target="https://uclpartners.com/who-we-are/the-partnership/"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escape-pain.org/" TargetMode="External"/><Relationship Id="rId14" Type="http://schemas.openxmlformats.org/officeDocument/2006/relationships/hyperlink" Target="https://www.eventbrite.co.uk/e/escape-pain-training-for-clinicians-and-exercise-instructors-tickets-79400227217"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UCLPartners colours">
      <a:dk1>
        <a:sysClr val="windowText" lastClr="000000"/>
      </a:dk1>
      <a:lt1>
        <a:sysClr val="window" lastClr="FFFFFF"/>
      </a:lt1>
      <a:dk2>
        <a:srgbClr val="006298"/>
      </a:dk2>
      <a:lt2>
        <a:srgbClr val="D0CFCF"/>
      </a:lt2>
      <a:accent1>
        <a:srgbClr val="A4D620"/>
      </a:accent1>
      <a:accent2>
        <a:srgbClr val="41B6E6"/>
      </a:accent2>
      <a:accent3>
        <a:srgbClr val="F32F79"/>
      </a:accent3>
      <a:accent4>
        <a:srgbClr val="781D7D"/>
      </a:accent4>
      <a:accent5>
        <a:srgbClr val="CF2D47"/>
      </a:accent5>
      <a:accent6>
        <a:srgbClr val="3B889E"/>
      </a:accent6>
      <a:hlink>
        <a:srgbClr val="41B6E6"/>
      </a:hlink>
      <a:folHlink>
        <a:srgbClr val="781D7D"/>
      </a:folHlink>
    </a:clrScheme>
    <a:fontScheme name="Body text UCLPartners">
      <a:majorFont>
        <a:latin typeface="Calibri"/>
        <a:ea typeface=""/>
        <a:cs typeface=""/>
      </a:majorFont>
      <a:minorFont>
        <a:latin typeface="Calibri"/>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44CEA-DE2B-4DDF-84E6-DD4C73F7D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1508</Words>
  <Characters>8597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10085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Choterina Freer</dc:creator>
  <cp:lastModifiedBy>Kerri Wells</cp:lastModifiedBy>
  <cp:revision>5</cp:revision>
  <cp:lastPrinted>2018-08-15T09:33:00Z</cp:lastPrinted>
  <dcterms:created xsi:type="dcterms:W3CDTF">2018-11-16T11:47:00Z</dcterms:created>
  <dcterms:modified xsi:type="dcterms:W3CDTF">2019-12-04T16:01:00Z</dcterms:modified>
</cp:coreProperties>
</file>